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8 May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25</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K Gutteridge; Mrs J Pilcher &amp; C Haynes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 xml:space="preserve"> County Councillor Ian Gardener, District Councillor Jonathan Gray, C L Thatcher, Clerk to the Council and four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21/19 ELECTION OF CHAIRMAN  </w:t>
      </w:r>
      <w:r>
        <w:rPr>
          <w:rFonts w:hint="default" w:ascii="Arial" w:hAnsi="Arial" w:cs="Arial"/>
          <w:b w:val="0"/>
          <w:bCs w:val="0"/>
          <w:lang w:val="en-GB"/>
        </w:rPr>
        <w:t>It was proposed by Councillor Mrs Pilcher, seconded by Councillor Gutteridge and unanimously agreed that Councillor Charles Paul should be Chairman for the coming year.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22/19</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en-GB"/>
        </w:rPr>
        <w:t>None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23/19</w:t>
      </w:r>
      <w:r>
        <w:rPr>
          <w:rFonts w:hint="default" w:ascii="Arial" w:hAnsi="Arial" w:cs="Arial"/>
          <w:b/>
          <w:bCs/>
          <w:lang w:val="zh-CN"/>
        </w:rPr>
        <w:t xml:space="preserve">  PUBLIC FORUM </w:t>
      </w:r>
      <w:r>
        <w:rPr>
          <w:rFonts w:hint="default" w:ascii="Arial" w:hAnsi="Arial" w:cs="Arial"/>
          <w:b w:val="0"/>
          <w:bCs w:val="0"/>
          <w:lang w:val="en-GB"/>
        </w:rPr>
        <w:t>was not used.</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24/19</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25/19  MINUTES </w:t>
      </w:r>
      <w:r>
        <w:rPr>
          <w:rFonts w:hint="default" w:ascii="Arial" w:hAnsi="Arial" w:cs="Arial"/>
          <w:b w:val="0"/>
          <w:bCs w:val="0"/>
          <w:lang w:val="en-GB"/>
        </w:rPr>
        <w:t>of the Council meeting of</w:t>
      </w:r>
    </w:p>
    <w:p>
      <w:pPr>
        <w:numPr>
          <w:ilvl w:val="0"/>
          <w:numId w:val="1"/>
        </w:numPr>
        <w:ind w:left="1560" w:leftChars="0" w:firstLine="0" w:firstLineChars="0"/>
        <w:jc w:val="left"/>
        <w:rPr>
          <w:rFonts w:hint="default" w:ascii="Arial" w:hAnsi="Arial" w:cs="Arial"/>
          <w:b w:val="0"/>
          <w:bCs w:val="0"/>
          <w:lang w:val="en-GB"/>
        </w:rPr>
      </w:pPr>
      <w:r>
        <w:rPr>
          <w:rFonts w:hint="default" w:ascii="Arial" w:hAnsi="Arial" w:cs="Arial"/>
          <w:b w:val="0"/>
          <w:bCs w:val="0"/>
          <w:lang w:val="en-GB"/>
        </w:rPr>
        <w:t>20 March 2019 and</w:t>
      </w:r>
    </w:p>
    <w:p>
      <w:pPr>
        <w:numPr>
          <w:ilvl w:val="0"/>
          <w:numId w:val="1"/>
        </w:numPr>
        <w:ind w:left="1560" w:leftChars="0" w:firstLine="0" w:firstLineChars="0"/>
        <w:jc w:val="left"/>
        <w:rPr>
          <w:rFonts w:hint="default" w:ascii="Arial" w:hAnsi="Arial" w:cs="Arial"/>
          <w:b w:val="0"/>
          <w:bCs w:val="0"/>
          <w:lang w:val="en-GB"/>
        </w:rPr>
      </w:pPr>
      <w:r>
        <w:rPr>
          <w:rFonts w:hint="default" w:ascii="Arial" w:hAnsi="Arial" w:cs="Arial"/>
          <w:b w:val="0"/>
          <w:bCs w:val="0"/>
          <w:lang w:val="en-GB"/>
        </w:rPr>
        <w:t>3 April 2019</w:t>
      </w:r>
    </w:p>
    <w:p>
      <w:pPr>
        <w:numPr>
          <w:numId w:val="0"/>
        </w:numPr>
        <w:jc w:val="left"/>
        <w:rPr>
          <w:rFonts w:hint="default" w:ascii="Arial" w:hAnsi="Arial" w:cs="Arial"/>
          <w:b w:val="0"/>
          <w:bCs w:val="0"/>
          <w:lang w:val="en-GB"/>
        </w:rPr>
      </w:pPr>
      <w:r>
        <w:rPr>
          <w:rFonts w:hint="default" w:ascii="Arial" w:hAnsi="Arial" w:cs="Arial"/>
          <w:b w:val="0"/>
          <w:bCs w:val="0"/>
          <w:lang w:val="en-GB"/>
        </w:rPr>
        <w:t>were read and approved as a true record of those meetings.</w:t>
      </w:r>
    </w:p>
    <w:p>
      <w:pPr>
        <w:numPr>
          <w:numId w:val="0"/>
        </w:numPr>
        <w:jc w:val="left"/>
        <w:rPr>
          <w:rFonts w:hint="default" w:ascii="Arial" w:hAnsi="Arial" w:cs="Arial"/>
          <w:b w:val="0"/>
          <w:bCs w:val="0"/>
          <w:lang w:val="en-GB"/>
        </w:rPr>
      </w:pPr>
    </w:p>
    <w:p>
      <w:pPr>
        <w:numPr>
          <w:numId w:val="0"/>
        </w:numPr>
        <w:jc w:val="left"/>
        <w:rPr>
          <w:rFonts w:hint="default" w:ascii="Arial" w:hAnsi="Arial" w:cs="Arial"/>
          <w:b/>
          <w:bCs/>
          <w:lang w:val="en-GB"/>
        </w:rPr>
      </w:pPr>
      <w:r>
        <w:rPr>
          <w:rFonts w:hint="default" w:ascii="Arial" w:hAnsi="Arial" w:cs="Arial"/>
          <w:b/>
          <w:bCs/>
          <w:lang w:val="en-GB"/>
        </w:rPr>
        <w:t>26/19  MATTERS ARISING</w:t>
      </w:r>
    </w:p>
    <w:p>
      <w:pPr>
        <w:numPr>
          <w:ilvl w:val="0"/>
          <w:numId w:val="2"/>
        </w:numPr>
        <w:jc w:val="left"/>
        <w:rPr>
          <w:rFonts w:hint="default" w:ascii="Arial" w:hAnsi="Arial" w:cs="Arial"/>
          <w:b/>
          <w:bCs/>
          <w:lang w:val="en-GB"/>
        </w:rPr>
      </w:pPr>
      <w:r>
        <w:rPr>
          <w:rFonts w:hint="default" w:ascii="Arial" w:hAnsi="Arial" w:cs="Arial"/>
          <w:b/>
          <w:bCs/>
          <w:lang w:val="en-GB"/>
        </w:rPr>
        <w:t>3 Shires Security</w:t>
      </w:r>
    </w:p>
    <w:p>
      <w:pPr>
        <w:numPr>
          <w:numId w:val="0"/>
        </w:numPr>
        <w:jc w:val="left"/>
        <w:rPr>
          <w:rFonts w:hint="default" w:ascii="Arial" w:hAnsi="Arial" w:cs="Arial"/>
          <w:b w:val="0"/>
          <w:bCs w:val="0"/>
          <w:lang w:val="en-GB"/>
        </w:rPr>
      </w:pPr>
      <w:r>
        <w:rPr>
          <w:rFonts w:hint="default" w:ascii="Arial" w:hAnsi="Arial" w:cs="Arial"/>
          <w:b w:val="0"/>
          <w:bCs w:val="0"/>
          <w:lang w:val="en-GB"/>
        </w:rPr>
        <w:t>The Chairman referred to minute 17/19 in which it had been agreed to circularise all households about the proposal by 3 Shires Security to set up a security patrol and that this should be funded by Parish Councils from their precepts.   He said that he understood that Kimbolton and other councils had decided not to become involved so there seemed little point in issuing a circular.  Those wishing to avail themselves of private security will need to make arrangements directly with a company.</w:t>
      </w:r>
    </w:p>
    <w:p>
      <w:pPr>
        <w:numPr>
          <w:numId w:val="0"/>
        </w:numPr>
        <w:jc w:val="left"/>
        <w:rPr>
          <w:rFonts w:hint="default" w:ascii="Arial" w:hAnsi="Arial" w:cs="Arial"/>
          <w:b w:val="0"/>
          <w:bCs w:val="0"/>
          <w:lang w:val="en-GB"/>
        </w:rPr>
      </w:pPr>
      <w:r>
        <w:rPr>
          <w:rFonts w:hint="default" w:ascii="Arial" w:hAnsi="Arial" w:cs="Arial"/>
          <w:b w:val="0"/>
          <w:bCs w:val="0"/>
          <w:lang w:val="en-GB"/>
        </w:rPr>
        <w:t>It was agreed not to proceed with the matter.</w:t>
      </w:r>
    </w:p>
    <w:p>
      <w:pPr>
        <w:numPr>
          <w:ilvl w:val="0"/>
          <w:numId w:val="2"/>
        </w:numPr>
        <w:ind w:left="0" w:leftChars="0" w:firstLine="0" w:firstLineChars="0"/>
        <w:jc w:val="left"/>
        <w:rPr>
          <w:rFonts w:hint="default" w:ascii="Arial" w:hAnsi="Arial" w:cs="Arial"/>
          <w:b/>
          <w:bCs/>
          <w:lang w:val="en-GB"/>
        </w:rPr>
      </w:pPr>
      <w:r>
        <w:rPr>
          <w:rFonts w:hint="default" w:ascii="Arial" w:hAnsi="Arial" w:cs="Arial"/>
          <w:b/>
          <w:bCs/>
          <w:lang w:val="en-GB"/>
        </w:rPr>
        <w:t>Weeping Willows</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Councillor Patterson said that he had received two quotes for the work to the weeping willows and the cheapest was that on Manor Farm in the sum of £370 plus VAT.    It was proposed by Councillor Patterson, seconded by Councillor Mrs Pilcher and agreed to accept the quote of Manor Farm.</w:t>
      </w:r>
    </w:p>
    <w:p>
      <w:pPr>
        <w:jc w:val="left"/>
        <w:rPr>
          <w:rFonts w:hint="default" w:ascii="Arial" w:hAnsi="Arial" w:cs="Arial"/>
          <w:b w:val="0"/>
          <w:b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27/19 PLANNING MATTERS </w:t>
      </w:r>
      <w:r>
        <w:rPr>
          <w:rFonts w:hint="default" w:ascii="Arial" w:hAnsi="Arial" w:cs="Arial"/>
          <w:b w:val="0"/>
          <w:bCs w:val="0"/>
          <w:i w:val="0"/>
          <w:iCs w:val="0"/>
          <w:lang w:val="en-GB"/>
        </w:rPr>
        <w:t>No applications received.</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28/19  TO APPOINT A REPRESENTATIVE TO THE AMENITIES COMMITTEE</w:t>
      </w:r>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agreed that Councillor Charles Paull should be the Council’s representative.</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29/19  CORRESPONDENCE</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CAPALC circular advising benefits of membership.</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EACH circular requesting donations</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Huningdonshire DC circular re ‘Lets Get Moving Cambridgeshire’ scheme to improve health and fitness.</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Disability Huntingdon circular re their services.</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bCs/>
          <w:i w:val="0"/>
          <w:iCs w:val="0"/>
          <w:lang w:val="en-GB"/>
        </w:rPr>
      </w:pPr>
    </w:p>
    <w:p>
      <w:pPr>
        <w:numPr>
          <w:numId w:val="0"/>
        </w:numPr>
        <w:jc w:val="left"/>
        <w:rPr>
          <w:rFonts w:hint="default" w:ascii="Arial" w:hAnsi="Arial" w:cs="Arial"/>
          <w:b/>
          <w:bCs/>
          <w:i w:val="0"/>
          <w:iCs w:val="0"/>
          <w:lang w:val="en-GB"/>
        </w:rPr>
      </w:pPr>
      <w:r>
        <w:rPr>
          <w:rFonts w:hint="default" w:ascii="Arial" w:hAnsi="Arial" w:cs="Arial"/>
          <w:b/>
          <w:bCs/>
          <w:i w:val="0"/>
          <w:iCs w:val="0"/>
          <w:lang w:val="en-GB"/>
        </w:rPr>
        <w:t>30/19  ACCOUNTS</w:t>
      </w:r>
    </w:p>
    <w:p>
      <w:pPr>
        <w:numPr>
          <w:ilvl w:val="0"/>
          <w:numId w:val="4"/>
        </w:numPr>
        <w:jc w:val="left"/>
        <w:rPr>
          <w:rFonts w:hint="default" w:ascii="Arial" w:hAnsi="Arial" w:cs="Arial"/>
          <w:b w:val="0"/>
          <w:bCs w:val="0"/>
          <w:i w:val="0"/>
          <w:iCs w:val="0"/>
          <w:lang w:val="en-GB"/>
        </w:rPr>
      </w:pPr>
      <w:r>
        <w:rPr>
          <w:rFonts w:hint="default" w:ascii="Arial" w:hAnsi="Arial" w:cs="Arial"/>
          <w:b w:val="0"/>
          <w:bCs w:val="0"/>
          <w:i w:val="0"/>
          <w:iCs w:val="0"/>
          <w:lang w:val="en-GB"/>
        </w:rPr>
        <w:t>Accounts for payment.</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 -</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Ltd          Streetlight maintenance          50.26</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CGM Group Ltd             Grass  cutting                180.00</w:t>
      </w:r>
    </w:p>
    <w:p>
      <w:pPr>
        <w:numPr>
          <w:ilvl w:val="0"/>
          <w:numId w:val="5"/>
        </w:numPr>
        <w:jc w:val="left"/>
        <w:rPr>
          <w:rFonts w:hint="default" w:ascii="Arial" w:hAnsi="Arial" w:cs="Arial"/>
          <w:b w:val="0"/>
          <w:bCs w:val="0"/>
          <w:i w:val="0"/>
          <w:iCs w:val="0"/>
          <w:lang w:val="en-GB"/>
        </w:rPr>
      </w:pPr>
      <w:r>
        <w:rPr>
          <w:rFonts w:hint="default" w:ascii="Arial" w:hAnsi="Arial" w:cs="Arial"/>
          <w:b w:val="0"/>
          <w:bCs w:val="0"/>
          <w:i w:val="0"/>
          <w:iCs w:val="0"/>
          <w:lang w:val="en-GB"/>
        </w:rPr>
        <w:t>ON                      Streetlight energy              142.50</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Clerk salary 3 months           406.57</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PAYE/NIC                     101.40</w:t>
      </w:r>
    </w:p>
    <w:p>
      <w:pPr>
        <w:numPr>
          <w:ilvl w:val="0"/>
          <w:numId w:val="4"/>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Annual Accounts 2018/2019</w:t>
      </w:r>
    </w:p>
    <w:p>
      <w:pPr>
        <w:numPr>
          <w:ilvl w:val="0"/>
          <w:numId w:val="6"/>
        </w:numPr>
        <w:ind w:left="24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Annual Statement of Governance</w:t>
      </w:r>
    </w:p>
    <w:p>
      <w:pPr>
        <w:numPr>
          <w:numId w:val="0"/>
        </w:numPr>
        <w:ind w:left="240" w:leftChars="0"/>
        <w:jc w:val="left"/>
        <w:rPr>
          <w:rFonts w:hint="default" w:ascii="Arial" w:hAnsi="Arial" w:cs="Arial"/>
          <w:b w:val="0"/>
          <w:bCs w:val="0"/>
          <w:i w:val="0"/>
          <w:iCs w:val="0"/>
          <w:lang w:val="en-GB"/>
        </w:rPr>
      </w:pPr>
      <w:r>
        <w:rPr>
          <w:rFonts w:hint="default" w:ascii="Arial" w:hAnsi="Arial" w:cs="Arial"/>
          <w:b w:val="0"/>
          <w:bCs w:val="0"/>
          <w:i w:val="0"/>
          <w:iCs w:val="0"/>
          <w:lang w:val="en-GB"/>
        </w:rPr>
        <w:t>The Clerk read the Annual Statement of Governance and completed the answers to the questions posed.  The Statement was duly signed.</w:t>
      </w:r>
    </w:p>
    <w:p>
      <w:pPr>
        <w:numPr>
          <w:ilvl w:val="0"/>
          <w:numId w:val="6"/>
        </w:numPr>
        <w:ind w:left="24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Annual Return</w:t>
      </w:r>
    </w:p>
    <w:p>
      <w:pPr>
        <w:numPr>
          <w:numId w:val="0"/>
        </w:numPr>
        <w:ind w:left="240" w:leftChars="0"/>
        <w:jc w:val="left"/>
        <w:rPr>
          <w:rFonts w:hint="default" w:ascii="Arial" w:hAnsi="Arial" w:cs="Arial"/>
          <w:b w:val="0"/>
          <w:bCs w:val="0"/>
          <w:i w:val="0"/>
          <w:iCs w:val="0"/>
          <w:lang w:val="en-GB"/>
        </w:rPr>
      </w:pPr>
      <w:r>
        <w:rPr>
          <w:rFonts w:hint="default" w:ascii="Arial" w:hAnsi="Arial" w:cs="Arial"/>
          <w:b w:val="0"/>
          <w:bCs w:val="0"/>
          <w:i w:val="0"/>
          <w:iCs w:val="0"/>
          <w:lang w:val="en-GB"/>
        </w:rPr>
        <w:t>The Clerk presented a copy of the accounts for last year together with the Annual Return which was completed and signed.</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31/19  COUNTY COUNCILLOR  </w:t>
      </w:r>
      <w:r>
        <w:rPr>
          <w:rFonts w:hint="default" w:ascii="Arial" w:hAnsi="Arial" w:cs="Arial"/>
          <w:b w:val="0"/>
          <w:bCs w:val="0"/>
          <w:i w:val="0"/>
          <w:iCs w:val="0"/>
          <w:lang w:val="en-GB"/>
        </w:rPr>
        <w:t>Councillor Gardener had nothing further to report.</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32/19  DISTRICT COUNCILLOR </w:t>
      </w:r>
      <w:r>
        <w:rPr>
          <w:rFonts w:hint="default" w:ascii="Arial" w:hAnsi="Arial" w:cs="Arial"/>
          <w:b w:val="0"/>
          <w:bCs w:val="0"/>
          <w:i w:val="0"/>
          <w:iCs w:val="0"/>
          <w:lang w:val="en-GB"/>
        </w:rPr>
        <w:t>Councillor Gray had nothing further to report.</w:t>
      </w:r>
    </w:p>
    <w:p>
      <w:pPr>
        <w:numPr>
          <w:numId w:val="0"/>
        </w:numPr>
        <w:jc w:val="left"/>
        <w:rPr>
          <w:rFonts w:hint="default" w:ascii="Arial" w:hAnsi="Arial" w:cs="Arial"/>
          <w:b/>
          <w:bCs/>
          <w:i w:val="0"/>
          <w:i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33/19 MEMBERS’ POINTS OF INFORMATION</w:t>
      </w:r>
    </w:p>
    <w:p>
      <w:pPr>
        <w:jc w:val="left"/>
        <w:rPr>
          <w:rFonts w:hint="default" w:ascii="Arial" w:hAnsi="Arial" w:cs="Arial"/>
          <w:b w:val="0"/>
          <w:bCs w:val="0"/>
          <w:lang w:val="en-GB"/>
        </w:rPr>
      </w:pPr>
      <w:r>
        <w:rPr>
          <w:rFonts w:hint="default" w:ascii="Arial" w:hAnsi="Arial" w:cs="Arial"/>
          <w:b w:val="0"/>
          <w:bCs w:val="0"/>
          <w:lang w:val="en-GB"/>
        </w:rPr>
        <w:t>The Chairman asked the Clerk to circularise members with the proposed dates of future meetings.</w:t>
      </w:r>
    </w:p>
    <w:p>
      <w:pPr>
        <w:jc w:val="left"/>
        <w:rPr>
          <w:rFonts w:hint="default" w:ascii="Arial" w:hAnsi="Arial" w:cs="Arial"/>
          <w:b/>
          <w:bCs/>
          <w:lang w:val="en-GB"/>
        </w:rPr>
      </w:pPr>
    </w:p>
    <w:p>
      <w:pPr>
        <w:jc w:val="left"/>
        <w:rPr>
          <w:rFonts w:hint="default" w:ascii="Arial" w:hAnsi="Arial" w:cs="Arial"/>
          <w:b/>
          <w:bCs/>
          <w:lang w:val="zh-CN"/>
        </w:rPr>
      </w:pPr>
      <w:r>
        <w:rPr>
          <w:rFonts w:hint="default" w:ascii="Arial" w:hAnsi="Arial" w:cs="Arial"/>
          <w:b/>
          <w:bCs/>
          <w:lang w:val="en-GB"/>
        </w:rPr>
        <w:t>34/19</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3 July 2019</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2045</w:t>
      </w:r>
      <w:bookmarkStart w:id="0" w:name="_GoBack"/>
      <w:bookmarkEnd w:id="0"/>
      <w:r>
        <w:rPr>
          <w:rFonts w:hint="default" w:ascii="Arial" w:hAnsi="Arial" w:cs="Arial"/>
          <w:b w:val="0"/>
          <w:bCs w:val="0"/>
          <w:lang w:val="en-GB"/>
        </w:rPr>
        <w:t xml:space="preserve"> hours.</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57360"/>
    <w:multiLevelType w:val="singleLevel"/>
    <w:tmpl w:val="84357360"/>
    <w:lvl w:ilvl="0" w:tentative="0">
      <w:start w:val="1"/>
      <w:numFmt w:val="lowerLetter"/>
      <w:suff w:val="space"/>
      <w:lvlText w:val="%1)"/>
      <w:lvlJc w:val="left"/>
    </w:lvl>
  </w:abstractNum>
  <w:abstractNum w:abstractNumId="1">
    <w:nsid w:val="949395CF"/>
    <w:multiLevelType w:val="singleLevel"/>
    <w:tmpl w:val="949395CF"/>
    <w:lvl w:ilvl="0" w:tentative="0">
      <w:start w:val="5"/>
      <w:numFmt w:val="upperLetter"/>
      <w:suff w:val="nothing"/>
      <w:lvlText w:val="%1-"/>
      <w:lvlJc w:val="left"/>
    </w:lvl>
  </w:abstractNum>
  <w:abstractNum w:abstractNumId="2">
    <w:nsid w:val="B1AF8483"/>
    <w:multiLevelType w:val="singleLevel"/>
    <w:tmpl w:val="B1AF8483"/>
    <w:lvl w:ilvl="0" w:tentative="0">
      <w:start w:val="1"/>
      <w:numFmt w:val="lowerLetter"/>
      <w:suff w:val="space"/>
      <w:lvlText w:val="%1)"/>
      <w:lvlJc w:val="left"/>
    </w:lvl>
  </w:abstractNum>
  <w:abstractNum w:abstractNumId="3">
    <w:nsid w:val="D14F0C76"/>
    <w:multiLevelType w:val="singleLevel"/>
    <w:tmpl w:val="D14F0C76"/>
    <w:lvl w:ilvl="0" w:tentative="0">
      <w:start w:val="1"/>
      <w:numFmt w:val="lowerLetter"/>
      <w:suff w:val="space"/>
      <w:lvlText w:val="%1)"/>
      <w:lvlJc w:val="left"/>
      <w:pPr>
        <w:ind w:left="1560" w:leftChars="0" w:firstLine="0" w:firstLineChars="0"/>
      </w:pPr>
    </w:lvl>
  </w:abstractNum>
  <w:abstractNum w:abstractNumId="4">
    <w:nsid w:val="DC0730E9"/>
    <w:multiLevelType w:val="singleLevel"/>
    <w:tmpl w:val="DC0730E9"/>
    <w:lvl w:ilvl="0" w:tentative="0">
      <w:start w:val="1"/>
      <w:numFmt w:val="lowerLetter"/>
      <w:suff w:val="space"/>
      <w:lvlText w:val="%1)"/>
      <w:lvlJc w:val="left"/>
    </w:lvl>
  </w:abstractNum>
  <w:abstractNum w:abstractNumId="5">
    <w:nsid w:val="721BF64E"/>
    <w:multiLevelType w:val="singleLevel"/>
    <w:tmpl w:val="721BF64E"/>
    <w:lvl w:ilvl="0" w:tentative="0">
      <w:start w:val="1"/>
      <w:numFmt w:val="lowerRoman"/>
      <w:suff w:val="space"/>
      <w:lvlText w:val="%1)"/>
      <w:lvlJc w:val="left"/>
      <w:pPr>
        <w:ind w:left="240" w:leftChars="0" w:firstLine="0" w:firstLineChars="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B553433"/>
    <w:rsid w:val="0B9D7599"/>
    <w:rsid w:val="0F705A41"/>
    <w:rsid w:val="119D31AF"/>
    <w:rsid w:val="154866A8"/>
    <w:rsid w:val="183437D8"/>
    <w:rsid w:val="1B49202A"/>
    <w:rsid w:val="1C041DFB"/>
    <w:rsid w:val="1DD220A5"/>
    <w:rsid w:val="2010236E"/>
    <w:rsid w:val="212278BE"/>
    <w:rsid w:val="21477505"/>
    <w:rsid w:val="22E769A6"/>
    <w:rsid w:val="25284F96"/>
    <w:rsid w:val="25E7018A"/>
    <w:rsid w:val="28CC79BC"/>
    <w:rsid w:val="295C0A82"/>
    <w:rsid w:val="2BF0455E"/>
    <w:rsid w:val="327F57FC"/>
    <w:rsid w:val="33FB371F"/>
    <w:rsid w:val="352B5C9C"/>
    <w:rsid w:val="36EC5FB7"/>
    <w:rsid w:val="37452ED6"/>
    <w:rsid w:val="37F740AD"/>
    <w:rsid w:val="3C626580"/>
    <w:rsid w:val="3D5856F3"/>
    <w:rsid w:val="3E5A422B"/>
    <w:rsid w:val="41003CF6"/>
    <w:rsid w:val="41430CD1"/>
    <w:rsid w:val="42715A92"/>
    <w:rsid w:val="45E54BED"/>
    <w:rsid w:val="48994CAC"/>
    <w:rsid w:val="49C25582"/>
    <w:rsid w:val="49F139F2"/>
    <w:rsid w:val="4AAA065F"/>
    <w:rsid w:val="50483200"/>
    <w:rsid w:val="506F3296"/>
    <w:rsid w:val="51863296"/>
    <w:rsid w:val="56EF76FF"/>
    <w:rsid w:val="594D4EBC"/>
    <w:rsid w:val="59D74D42"/>
    <w:rsid w:val="5BF91CA1"/>
    <w:rsid w:val="5E3F67E9"/>
    <w:rsid w:val="641C1711"/>
    <w:rsid w:val="660B51F9"/>
    <w:rsid w:val="669D5A05"/>
    <w:rsid w:val="6817623B"/>
    <w:rsid w:val="68D649DD"/>
    <w:rsid w:val="6BBE6EF5"/>
    <w:rsid w:val="6BDD383C"/>
    <w:rsid w:val="6CF66B5D"/>
    <w:rsid w:val="6D3E3618"/>
    <w:rsid w:val="6DB24D0D"/>
    <w:rsid w:val="700967CD"/>
    <w:rsid w:val="74621B49"/>
    <w:rsid w:val="75E45C1D"/>
    <w:rsid w:val="7615412B"/>
    <w:rsid w:val="7C877ED9"/>
    <w:rsid w:val="7D460E51"/>
    <w:rsid w:val="7DB137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Office_11.2.0.8310_F1E327BC-269C-435d-A152-05C5408002CA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2019-05-18T17:57:11Z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1033-11.2.0.8310</vt:lpwstr>
  </property>
</Properties>
</file>