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bookmarkStart w:id="0" w:name="_GoBack"/>
      <w:bookmarkEnd w:id="0"/>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19 December 2018</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;C Haynes; M Patterson; K Gutteridge &amp; Mrs J Pilcher</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County Councillor I Gardener</w:t>
      </w:r>
      <w:r>
        <w:rPr>
          <w:rFonts w:hint="default" w:ascii="Arial" w:hAnsi="Arial" w:cs="Arial"/>
          <w:b/>
          <w:bCs/>
          <w:lang w:val="en-GB"/>
        </w:rPr>
        <w:t>,</w:t>
      </w:r>
      <w:r>
        <w:rPr>
          <w:rFonts w:hint="default" w:ascii="Arial" w:hAnsi="Arial" w:cs="Arial"/>
          <w:b w:val="0"/>
          <w:bCs w:val="0"/>
          <w:lang w:val="en-GB"/>
        </w:rPr>
        <w:t xml:space="preserve"> C L Thatcher, Clerk to the Council and one member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86/18</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were received from</w:t>
      </w:r>
      <w:r>
        <w:rPr>
          <w:rFonts w:hint="default" w:ascii="Arial" w:hAnsi="Arial" w:cs="Arial"/>
          <w:b w:val="0"/>
          <w:bCs w:val="0"/>
          <w:lang w:val="en-GB"/>
        </w:rPr>
        <w:t xml:space="preserve"> District Councillor Jonathan Gray..</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87/18</w:t>
      </w:r>
      <w:r>
        <w:rPr>
          <w:rFonts w:hint="default" w:ascii="Arial" w:hAnsi="Arial" w:cs="Arial"/>
          <w:b/>
          <w:bCs/>
          <w:lang w:val="zh-CN"/>
        </w:rPr>
        <w:t xml:space="preserve">  PUBLIC FORUM </w:t>
      </w:r>
      <w:r>
        <w:rPr>
          <w:rFonts w:hint="default" w:ascii="Arial" w:hAnsi="Arial" w:cs="Arial"/>
          <w:b w:val="0"/>
          <w:bCs w:val="0"/>
          <w:lang w:val="en-GB"/>
        </w:rPr>
        <w:t>was not used.</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88/18  COUNTY COUNCILLOR</w:t>
      </w:r>
    </w:p>
    <w:p>
      <w:pPr>
        <w:jc w:val="left"/>
        <w:rPr>
          <w:rFonts w:hint="default" w:ascii="Arial" w:hAnsi="Arial" w:cs="Arial"/>
          <w:b w:val="0"/>
          <w:bCs w:val="0"/>
          <w:lang w:val="en-GB"/>
        </w:rPr>
      </w:pPr>
      <w:r>
        <w:rPr>
          <w:rFonts w:hint="default" w:ascii="Arial" w:hAnsi="Arial" w:cs="Arial"/>
          <w:b w:val="0"/>
          <w:bCs w:val="0"/>
          <w:lang w:val="en-GB"/>
        </w:rPr>
        <w:t>Councillor Gardener congratulated Councillor Haynes upon his LHI bid submission.  The results will become known following the Highways Committee in March.</w:t>
      </w:r>
    </w:p>
    <w:p>
      <w:pPr>
        <w:jc w:val="left"/>
        <w:rPr>
          <w:rFonts w:hint="default" w:ascii="Arial" w:hAnsi="Arial" w:cs="Arial"/>
          <w:b w:val="0"/>
          <w:bCs w:val="0"/>
          <w:lang w:val="en-GB"/>
        </w:rPr>
      </w:pPr>
      <w:r>
        <w:rPr>
          <w:rFonts w:hint="default" w:ascii="Arial" w:hAnsi="Arial" w:cs="Arial"/>
          <w:b w:val="0"/>
          <w:bCs w:val="0"/>
          <w:lang w:val="en-GB"/>
        </w:rPr>
        <w:t>All Libraries will be closing at 1pm on 24 December and re-opening on 2 January.</w:t>
      </w:r>
    </w:p>
    <w:p>
      <w:pPr>
        <w:jc w:val="left"/>
        <w:rPr>
          <w:rFonts w:hint="default" w:ascii="Arial" w:hAnsi="Arial" w:cs="Arial"/>
          <w:b w:val="0"/>
          <w:bCs w:val="0"/>
          <w:lang w:val="en-GB"/>
        </w:rPr>
      </w:pPr>
      <w:r>
        <w:rPr>
          <w:rFonts w:hint="default" w:ascii="Arial" w:hAnsi="Arial" w:cs="Arial"/>
          <w:b w:val="0"/>
          <w:bCs w:val="0"/>
          <w:lang w:val="en-GB"/>
        </w:rPr>
        <w:t>The County Council is intending to spend £275,000 on mobile libraries which will, in future, provide additional services.</w:t>
      </w:r>
    </w:p>
    <w:p>
      <w:pPr>
        <w:jc w:val="left"/>
        <w:rPr>
          <w:rFonts w:hint="default" w:ascii="Arial" w:hAnsi="Arial" w:cs="Arial"/>
          <w:b w:val="0"/>
          <w:bCs w:val="0"/>
          <w:lang w:val="en-GB"/>
        </w:rPr>
      </w:pPr>
      <w:r>
        <w:rPr>
          <w:rFonts w:hint="default" w:ascii="Arial" w:hAnsi="Arial" w:cs="Arial"/>
          <w:b w:val="0"/>
          <w:bCs w:val="0"/>
          <w:lang w:val="en-GB"/>
        </w:rPr>
        <w:t>The Stay Well campaign includes a winter health pack.</w:t>
      </w:r>
    </w:p>
    <w:p>
      <w:pPr>
        <w:jc w:val="left"/>
        <w:rPr>
          <w:rFonts w:hint="default" w:ascii="Arial" w:hAnsi="Arial" w:cs="Arial"/>
          <w:b w:val="0"/>
          <w:bCs w:val="0"/>
          <w:lang w:val="en-GB"/>
        </w:rPr>
      </w:pPr>
      <w:r>
        <w:rPr>
          <w:rFonts w:hint="default" w:ascii="Arial" w:hAnsi="Arial" w:cs="Arial"/>
          <w:b w:val="0"/>
          <w:bCs w:val="0"/>
          <w:lang w:val="en-GB"/>
        </w:rPr>
        <w:t>There is a scheme in Swaffham Prior to move to renewables through ground source heat pumps. They will be retro-fitted to those properties whose owners wish to join.</w:t>
      </w:r>
    </w:p>
    <w:p>
      <w:pPr>
        <w:jc w:val="left"/>
        <w:rPr>
          <w:rFonts w:hint="default" w:ascii="Arial" w:hAnsi="Arial" w:cs="Arial"/>
          <w:b w:val="0"/>
          <w:bCs w:val="0"/>
          <w:lang w:val="en-GB"/>
        </w:rPr>
      </w:pPr>
      <w:r>
        <w:rPr>
          <w:rFonts w:hint="default" w:ascii="Arial" w:hAnsi="Arial" w:cs="Arial"/>
          <w:b w:val="0"/>
          <w:bCs w:val="0"/>
          <w:lang w:val="en-GB"/>
        </w:rPr>
        <w:t>The route for the A428 has been delayed until the spring, but construction will still commence during 2021/22.</w:t>
      </w:r>
    </w:p>
    <w:p>
      <w:pPr>
        <w:jc w:val="left"/>
        <w:rPr>
          <w:rFonts w:hint="default" w:ascii="Arial" w:hAnsi="Arial" w:cs="Arial"/>
          <w:b w:val="0"/>
          <w:bCs w:val="0"/>
          <w:lang w:val="en-GB"/>
        </w:rPr>
      </w:pPr>
      <w:r>
        <w:rPr>
          <w:rFonts w:hint="default" w:ascii="Arial" w:hAnsi="Arial" w:cs="Arial"/>
          <w:b w:val="0"/>
          <w:bCs w:val="0"/>
          <w:lang w:val="en-GB"/>
        </w:rPr>
        <w:t>Government has provided increased funding of £2.3m to help with winter pressures, adult social care and highways.</w:t>
      </w:r>
    </w:p>
    <w:p>
      <w:pPr>
        <w:jc w:val="left"/>
        <w:rPr>
          <w:rFonts w:hint="default" w:ascii="Arial" w:hAnsi="Arial" w:cs="Arial"/>
          <w:b w:val="0"/>
          <w:bCs w:val="0"/>
          <w:lang w:val="en-GB"/>
        </w:rPr>
      </w:pPr>
      <w:r>
        <w:rPr>
          <w:rFonts w:hint="default" w:ascii="Arial" w:hAnsi="Arial" w:cs="Arial"/>
          <w:b w:val="0"/>
          <w:bCs w:val="0"/>
          <w:lang w:val="en-GB"/>
        </w:rPr>
        <w:t>Councillor Gardener wished all present and Tilbrook residents a Happy Christmas.</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89/18</w:t>
      </w:r>
      <w:r>
        <w:rPr>
          <w:rFonts w:hint="default" w:ascii="Arial" w:hAnsi="Arial" w:cs="Arial"/>
          <w:b/>
          <w:bCs/>
          <w:lang w:val="zh-CN"/>
        </w:rPr>
        <w:t xml:space="preserve">  DECLARATIONS OF INTERESTS  </w:t>
      </w:r>
      <w:r>
        <w:rPr>
          <w:rFonts w:hint="default" w:ascii="Arial" w:hAnsi="Arial" w:cs="Arial"/>
          <w:b w:val="0"/>
          <w:bCs w:val="0"/>
          <w:lang w:val="en-GB"/>
        </w:rPr>
        <w:t>None were made.</w:t>
      </w:r>
    </w:p>
    <w:p>
      <w:pPr>
        <w:jc w:val="left"/>
        <w:rPr>
          <w:rFonts w:hint="default" w:ascii="Arial" w:hAnsi="Arial" w:cs="Arial"/>
          <w:b w:val="0"/>
          <w:bCs w:val="0"/>
          <w:i/>
          <w:iCs/>
          <w:lang w:val="en-GB"/>
        </w:rPr>
      </w:pPr>
    </w:p>
    <w:p>
      <w:pPr>
        <w:jc w:val="left"/>
        <w:rPr>
          <w:rFonts w:hint="default" w:ascii="Arial" w:hAnsi="Arial" w:cs="Arial"/>
          <w:b w:val="0"/>
          <w:bCs w:val="0"/>
          <w:i w:val="0"/>
          <w:iCs w:val="0"/>
          <w:lang w:val="en-GB"/>
        </w:rPr>
      </w:pPr>
      <w:r>
        <w:rPr>
          <w:rFonts w:hint="default" w:ascii="Arial" w:hAnsi="Arial" w:cs="Arial"/>
          <w:b/>
          <w:bCs/>
          <w:i w:val="0"/>
          <w:iCs w:val="0"/>
          <w:lang w:val="en-GB"/>
        </w:rPr>
        <w:t xml:space="preserve">90/18 MINUTES </w:t>
      </w:r>
      <w:r>
        <w:rPr>
          <w:rFonts w:hint="default" w:ascii="Arial" w:hAnsi="Arial" w:cs="Arial"/>
          <w:b w:val="0"/>
          <w:bCs w:val="0"/>
          <w:i w:val="0"/>
          <w:iCs w:val="0"/>
          <w:lang w:val="en-GB"/>
        </w:rPr>
        <w:t>of the Council meeting of 28 November 2018 were read, approved and signed as a true record of that meeting.</w:t>
      </w:r>
    </w:p>
    <w:p>
      <w:p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91/18 MATTERS ARISING</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Local Highway Initiative. Councillor Haynes said that the bid meeting was well organised this year. All could see the logic behind our bid but, of course, we must wait to see whether we are successful.</w:t>
      </w:r>
    </w:p>
    <w:p>
      <w:pPr>
        <w:numPr>
          <w:ilvl w:val="0"/>
          <w:numId w:val="0"/>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The Chairman thanked Councillor Haynes for presenting the bid.</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Reactive Sign.  This is now working and has been moved to the pole at the end of Church Lane.  The Clerk said that he had today collected a second sign from Highways and had passed this on to Councillor Patterson, who had volunteered to install it.</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Development at Church Lane.  No further information as yet.</w:t>
      </w:r>
    </w:p>
    <w:p>
      <w:pPr>
        <w:numPr>
          <w:ilvl w:val="0"/>
          <w:numId w:val="1"/>
        </w:numPr>
        <w:ind w:left="0" w:leftChars="0" w:firstLine="0" w:firstLineChars="0"/>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Trees. Councillor Patterson said that the Tree Surgeons had been booked to undertake some work and would be doing so on 5 February 2019 and the cost will be £50.00. </w:t>
      </w:r>
    </w:p>
    <w:p>
      <w:pPr>
        <w:numPr>
          <w:ilvl w:val="0"/>
          <w:numId w:val="0"/>
        </w:numPr>
        <w:ind w:leftChars="0"/>
        <w:jc w:val="left"/>
        <w:rPr>
          <w:rFonts w:hint="default" w:ascii="Arial" w:hAnsi="Arial" w:cs="Arial"/>
          <w:b w:val="0"/>
          <w:bCs w:val="0"/>
          <w:i w:val="0"/>
          <w:iCs w:val="0"/>
          <w:lang w:val="en-GB"/>
        </w:rPr>
      </w:pPr>
      <w:r>
        <w:rPr>
          <w:rFonts w:hint="default" w:ascii="Arial" w:hAnsi="Arial" w:cs="Arial"/>
          <w:b w:val="0"/>
          <w:bCs w:val="0"/>
          <w:i w:val="0"/>
          <w:iCs w:val="0"/>
          <w:lang w:val="en-GB"/>
        </w:rPr>
        <w:t xml:space="preserve">As yet there is no decision on the request to fell the tree at Wellington House.  </w:t>
      </w:r>
    </w:p>
    <w:p>
      <w:pPr>
        <w:numPr>
          <w:ilvl w:val="0"/>
          <w:numId w:val="0"/>
        </w:numPr>
        <w:wordWrap w:val="0"/>
        <w:ind w:leftChars="0"/>
        <w:jc w:val="both"/>
        <w:rPr>
          <w:rFonts w:hint="default" w:ascii="Arial" w:hAnsi="Arial" w:cs="Arial"/>
          <w:b/>
          <w:bCs/>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92/18  PLANNING MATTERS</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The following had been received -</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18/02522/LBC  Croft Cottage, Station Rd - convert integral garage into study.</w:t>
      </w:r>
    </w:p>
    <w:p>
      <w:pPr>
        <w:numPr>
          <w:ilvl w:val="0"/>
          <w:numId w:val="0"/>
        </w:numPr>
        <w:wordWrap w:val="0"/>
        <w:ind w:leftChars="0"/>
        <w:jc w:val="both"/>
        <w:rPr>
          <w:rFonts w:hint="default" w:ascii="Arial" w:hAnsi="Arial" w:cs="Arial"/>
          <w:b w:val="0"/>
          <w:bCs w:val="0"/>
          <w:i/>
          <w:iCs/>
          <w:lang w:val="en-GB"/>
        </w:rPr>
      </w:pPr>
      <w:r>
        <w:rPr>
          <w:rFonts w:hint="default" w:ascii="Arial" w:hAnsi="Arial" w:cs="Arial"/>
          <w:b w:val="0"/>
          <w:bCs w:val="0"/>
          <w:i/>
          <w:iCs/>
          <w:lang w:val="en-GB"/>
        </w:rPr>
        <w:t>Councillor Mrs Pilcher declared an interest in this item, left the room and took no part in the  debate and did not vote.</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It was proposed by Councillor Patterson, seconded by Councillor Haynes and unanimously    agreed to recommend approval.</w:t>
      </w:r>
    </w:p>
    <w:p>
      <w:pPr>
        <w:numPr>
          <w:ilvl w:val="0"/>
          <w:numId w:val="0"/>
        </w:numPr>
        <w:wordWrap w:val="0"/>
        <w:ind w:leftChars="0"/>
        <w:jc w:val="both"/>
        <w:rPr>
          <w:rFonts w:hint="default" w:ascii="Arial" w:hAnsi="Arial" w:cs="Arial"/>
          <w:b w:val="0"/>
          <w:bCs w:val="0"/>
          <w:i/>
          <w:iCs/>
          <w:lang w:val="en-GB"/>
        </w:rPr>
      </w:pPr>
      <w:r>
        <w:rPr>
          <w:rFonts w:hint="default" w:ascii="Arial" w:hAnsi="Arial" w:cs="Arial"/>
          <w:b w:val="0"/>
          <w:bCs w:val="0"/>
          <w:i/>
          <w:iCs/>
          <w:lang w:val="en-GB"/>
        </w:rPr>
        <w:t>Councillor Mrs Pilcher re-joined the meeting.</w:t>
      </w:r>
    </w:p>
    <w:p>
      <w:pPr>
        <w:numPr>
          <w:ilvl w:val="0"/>
          <w:numId w:val="0"/>
        </w:numPr>
        <w:wordWrap w:val="0"/>
        <w:ind w:leftChars="0"/>
        <w:jc w:val="both"/>
        <w:rPr>
          <w:rFonts w:hint="default" w:ascii="Arial" w:hAnsi="Arial" w:cs="Arial"/>
          <w:b w:val="0"/>
          <w:bCs w:val="0"/>
          <w:i/>
          <w:iCs/>
          <w:lang w:val="en-GB"/>
        </w:rPr>
      </w:pPr>
    </w:p>
    <w:p>
      <w:pPr>
        <w:numPr>
          <w:ilvl w:val="0"/>
          <w:numId w:val="0"/>
        </w:numPr>
        <w:wordWrap w:val="0"/>
        <w:ind w:leftChars="0"/>
        <w:jc w:val="both"/>
        <w:rPr>
          <w:rFonts w:hint="default" w:ascii="Arial" w:hAnsi="Arial" w:cs="Arial"/>
          <w:b w:val="0"/>
          <w:bCs w:val="0"/>
          <w:i w:val="0"/>
          <w:iCs w:val="0"/>
          <w:lang w:val="en-GB"/>
        </w:rPr>
      </w:pPr>
      <w:r>
        <w:rPr>
          <w:rFonts w:hint="default" w:ascii="Arial" w:hAnsi="Arial" w:cs="Arial"/>
          <w:b w:val="0"/>
          <w:bCs w:val="0"/>
          <w:i w:val="0"/>
          <w:iCs w:val="0"/>
          <w:lang w:val="en-GB"/>
        </w:rPr>
        <w:t>18/00704/FUL  Hall Farm, Hall Lane - convert stable &amp; barn to residential property.</w:t>
      </w:r>
    </w:p>
    <w:p>
      <w:pPr>
        <w:numPr>
          <w:ilvl w:val="0"/>
          <w:numId w:val="0"/>
        </w:numPr>
        <w:wordWrap w:val="0"/>
        <w:ind w:leftChars="0"/>
        <w:jc w:val="both"/>
        <w:rPr>
          <w:rFonts w:hint="default" w:ascii="Arial" w:hAnsi="Arial" w:cs="Arial"/>
          <w:b w:val="0"/>
          <w:bCs w:val="0"/>
          <w:i w:val="0"/>
          <w:iCs w:val="0"/>
          <w:lang w:val="en-GB"/>
        </w:rPr>
      </w:pPr>
      <w:r>
        <w:rPr>
          <w:rFonts w:hint="default" w:ascii="Arial" w:hAnsi="Arial" w:cs="Arial"/>
          <w:b w:val="0"/>
          <w:bCs w:val="0"/>
          <w:i w:val="0"/>
          <w:iCs w:val="0"/>
          <w:lang w:val="en-GB"/>
        </w:rPr>
        <w:t>A response has already been made to this application, due to time constraints, but it is       recorded here for completeness.   Refusal was recommended due to the effect upon the     structure of Hall Lane, unless an appropriate condition regarding reinstatement of road and    verge following construction works is imposed.</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93/18  CORRESPONDENCE</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A circular from HDC regarding Main Modifications Sustainability Appraisal had been         circulated.</w:t>
      </w:r>
    </w:p>
    <w:p>
      <w:pPr>
        <w:numPr>
          <w:ilvl w:val="0"/>
          <w:numId w:val="2"/>
        </w:numPr>
        <w:wordWrap w:val="0"/>
        <w:ind w:leftChars="0"/>
        <w:jc w:val="both"/>
        <w:rPr>
          <w:rFonts w:hint="default" w:ascii="Arial" w:hAnsi="Arial" w:cs="Arial"/>
          <w:b w:val="0"/>
          <w:bCs w:val="0"/>
          <w:lang w:val="en-GB"/>
        </w:rPr>
      </w:pPr>
      <w:r>
        <w:rPr>
          <w:rFonts w:hint="default" w:ascii="Arial" w:hAnsi="Arial" w:cs="Arial"/>
          <w:b w:val="0"/>
          <w:bCs w:val="0"/>
          <w:lang w:val="en-GB"/>
        </w:rPr>
        <w:t>A circular from HDC concerning Habitats Regulation Assessment was also circulated.</w:t>
      </w:r>
    </w:p>
    <w:p>
      <w:pPr>
        <w:numPr>
          <w:ilvl w:val="0"/>
          <w:numId w:val="0"/>
        </w:numPr>
        <w:wordWrap w:val="0"/>
        <w:jc w:val="both"/>
        <w:rPr>
          <w:rFonts w:hint="default" w:ascii="Arial" w:hAnsi="Arial" w:cs="Arial"/>
          <w:b w:val="0"/>
          <w:bCs w:val="0"/>
          <w:lang w:val="en-GB"/>
        </w:rPr>
      </w:pPr>
      <w:r>
        <w:rPr>
          <w:rFonts w:hint="default" w:ascii="Arial" w:hAnsi="Arial" w:cs="Arial"/>
          <w:b w:val="0"/>
          <w:bCs w:val="0"/>
          <w:lang w:val="en-GB"/>
        </w:rPr>
        <w:t xml:space="preserve"> </w:t>
      </w:r>
    </w:p>
    <w:p>
      <w:pPr>
        <w:widowControl w:val="0"/>
        <w:numPr>
          <w:ilvl w:val="0"/>
          <w:numId w:val="0"/>
        </w:numPr>
        <w:wordWrap w:val="0"/>
        <w:jc w:val="both"/>
        <w:rPr>
          <w:rFonts w:hint="default" w:ascii="Arial" w:hAnsi="Arial" w:cs="Arial"/>
          <w:b/>
          <w:bCs/>
          <w:lang w:val="en-GB"/>
        </w:rPr>
      </w:pPr>
      <w:r>
        <w:rPr>
          <w:rFonts w:hint="default" w:ascii="Arial" w:hAnsi="Arial" w:cs="Arial"/>
          <w:b/>
          <w:bCs/>
          <w:lang w:val="en-GB"/>
        </w:rPr>
        <w:t>94/18  ACCOUNTS</w:t>
      </w:r>
    </w:p>
    <w:p>
      <w:pPr>
        <w:widowControl w:val="0"/>
        <w:numPr>
          <w:ilvl w:val="0"/>
          <w:numId w:val="3"/>
        </w:numPr>
        <w:wordWrap w:val="0"/>
        <w:jc w:val="both"/>
        <w:rPr>
          <w:rFonts w:hint="default" w:ascii="Arial" w:hAnsi="Arial" w:cs="Arial"/>
          <w:b w:val="0"/>
          <w:bCs w:val="0"/>
          <w:lang w:val="en-GB"/>
        </w:rPr>
      </w:pPr>
      <w:r>
        <w:rPr>
          <w:rFonts w:hint="default" w:ascii="Arial" w:hAnsi="Arial" w:cs="Arial"/>
          <w:b w:val="0"/>
          <w:bCs w:val="0"/>
          <w:lang w:val="en-GB"/>
        </w:rPr>
        <w:t>The following were approved for payment -</w:t>
      </w:r>
    </w:p>
    <w:p>
      <w:pPr>
        <w:widowControl w:val="0"/>
        <w:numPr>
          <w:ilvl w:val="0"/>
          <w:numId w:val="4"/>
        </w:numPr>
        <w:wordWrap w:val="0"/>
        <w:jc w:val="both"/>
        <w:rPr>
          <w:rFonts w:hint="default" w:ascii="Arial" w:hAnsi="Arial" w:cs="Arial"/>
          <w:b w:val="0"/>
          <w:bCs w:val="0"/>
          <w:lang w:val="en-GB"/>
        </w:rPr>
      </w:pPr>
      <w:r>
        <w:rPr>
          <w:rFonts w:hint="default" w:ascii="Arial" w:hAnsi="Arial" w:cs="Arial"/>
          <w:b w:val="0"/>
          <w:bCs w:val="0"/>
          <w:lang w:val="en-GB"/>
        </w:rPr>
        <w:t>ON   Energy December                    56.76 inc VAT</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K &amp; M Lighting  Streetlight maintenance       22.78  “   “</w:t>
      </w:r>
    </w:p>
    <w:p>
      <w:pPr>
        <w:widowControl w:val="0"/>
        <w:numPr>
          <w:ilvl w:val="0"/>
          <w:numId w:val="0"/>
        </w:numPr>
        <w:wordWrap w:val="0"/>
        <w:jc w:val="both"/>
        <w:rPr>
          <w:rFonts w:hint="default" w:ascii="Arial" w:hAnsi="Arial" w:cs="Arial"/>
          <w:b w:val="0"/>
          <w:bCs w:val="0"/>
          <w:lang w:val="en-GB"/>
        </w:rPr>
      </w:pPr>
      <w:r>
        <w:rPr>
          <w:rFonts w:hint="default" w:ascii="Arial" w:hAnsi="Arial" w:cs="Arial"/>
          <w:b w:val="0"/>
          <w:bCs w:val="0"/>
          <w:lang w:val="en-GB"/>
        </w:rPr>
        <w:t xml:space="preserve">  </w:t>
      </w:r>
    </w:p>
    <w:p>
      <w:pPr>
        <w:widowControl w:val="0"/>
        <w:numPr>
          <w:ilvl w:val="0"/>
          <w:numId w:val="0"/>
        </w:numPr>
        <w:wordWrap w:val="0"/>
        <w:jc w:val="both"/>
        <w:rPr>
          <w:rFonts w:hint="default" w:ascii="Arial" w:hAnsi="Arial" w:cs="Arial"/>
          <w:b w:val="0"/>
          <w:bCs w:val="0"/>
          <w:lang w:val="en-GB"/>
        </w:rPr>
      </w:pPr>
      <w:r>
        <w:rPr>
          <w:rFonts w:hint="default" w:ascii="Arial" w:hAnsi="Arial" w:cs="Arial"/>
          <w:b/>
          <w:bCs/>
          <w:lang w:val="en-GB"/>
        </w:rPr>
        <w:t xml:space="preserve">95/18  DISTRICT COUNCILLOR </w:t>
      </w:r>
      <w:r>
        <w:rPr>
          <w:rFonts w:hint="default" w:ascii="Arial" w:hAnsi="Arial" w:cs="Arial"/>
          <w:b w:val="0"/>
          <w:bCs w:val="0"/>
          <w:lang w:val="en-GB"/>
        </w:rPr>
        <w:t>was unable to be present.</w:t>
      </w:r>
    </w:p>
    <w:p>
      <w:pPr>
        <w:widowControl w:val="0"/>
        <w:numPr>
          <w:ilvl w:val="0"/>
          <w:numId w:val="0"/>
        </w:numPr>
        <w:wordWrap w:val="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96/18 MEMBERS’ POINTS OF INFORMATION</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None</w:t>
      </w:r>
    </w:p>
    <w:p>
      <w:pPr>
        <w:numPr>
          <w:ilvl w:val="0"/>
          <w:numId w:val="0"/>
        </w:numPr>
        <w:wordWrap w:val="0"/>
        <w:ind w:leftChars="0"/>
        <w:jc w:val="both"/>
        <w:rPr>
          <w:rFonts w:hint="default" w:ascii="Arial" w:hAnsi="Arial" w:cs="Arial"/>
          <w:b w:val="0"/>
          <w:bCs w:val="0"/>
          <w:lang w:val="en-GB"/>
        </w:rPr>
      </w:pPr>
    </w:p>
    <w:p>
      <w:pPr>
        <w:jc w:val="left"/>
        <w:rPr>
          <w:rFonts w:hint="default" w:ascii="Arial" w:hAnsi="Arial" w:cs="Arial"/>
          <w:b/>
          <w:bCs/>
          <w:lang w:val="zh-CN"/>
        </w:rPr>
      </w:pPr>
      <w:r>
        <w:rPr>
          <w:rFonts w:hint="default" w:ascii="Arial" w:hAnsi="Arial" w:cs="Arial"/>
          <w:b/>
          <w:bCs/>
          <w:lang w:val="en-GB"/>
        </w:rPr>
        <w:t>97/18</w:t>
      </w:r>
      <w:r>
        <w:rPr>
          <w:rFonts w:hint="default" w:ascii="Arial" w:hAnsi="Arial" w:cs="Arial"/>
          <w:b/>
          <w:bCs/>
          <w:lang w:val="zh-CN"/>
        </w:rPr>
        <w:t xml:space="preserve">  NEXT MEETING</w:t>
      </w:r>
    </w:p>
    <w:p>
      <w:pPr>
        <w:jc w:val="left"/>
        <w:rPr>
          <w:rFonts w:hint="default" w:ascii="Arial" w:hAnsi="Arial" w:cs="Arial"/>
          <w:b w:val="0"/>
          <w:bCs w:val="0"/>
          <w:lang w:val="en-GB"/>
        </w:rPr>
      </w:pPr>
      <w:r>
        <w:rPr>
          <w:rFonts w:hint="default" w:ascii="Arial" w:hAnsi="Arial" w:cs="Arial"/>
          <w:b w:val="0"/>
          <w:bCs w:val="0"/>
          <w:lang w:val="zh-CN"/>
        </w:rPr>
        <w:t xml:space="preserve">The next scheduled meeting of the Council will take place on Wednesday </w:t>
      </w:r>
      <w:r>
        <w:rPr>
          <w:rFonts w:hint="default" w:ascii="Arial" w:hAnsi="Arial" w:cs="Arial"/>
          <w:b w:val="0"/>
          <w:bCs w:val="0"/>
          <w:lang w:val="en-GB"/>
        </w:rPr>
        <w:t>16 January 2019 commencing at 8pm,</w:t>
      </w:r>
      <w:r>
        <w:rPr>
          <w:rFonts w:hint="default" w:ascii="Arial" w:hAnsi="Arial" w:cs="Arial"/>
          <w:b w:val="0"/>
          <w:bCs w:val="0"/>
          <w:lang w:val="zh-CN"/>
        </w:rPr>
        <w:t xml:space="preserve"> in the Village Hall, Church Lane, Tilbrook.</w:t>
      </w:r>
      <w:r>
        <w:rPr>
          <w:rFonts w:hint="default" w:ascii="Arial" w:hAnsi="Arial" w:cs="Arial"/>
          <w:b w:val="0"/>
          <w:bCs w:val="0"/>
          <w:lang w:val="en-GB"/>
        </w:rPr>
        <w:t xml:space="preserve"> </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There being no further business, the meeting closed at 2025 hours.</w:t>
      </w:r>
    </w:p>
    <w:p>
      <w:pPr>
        <w:jc w:val="left"/>
        <w:rPr>
          <w:rFonts w:hint="default" w:ascii="Arial" w:hAnsi="Arial" w:cs="Arial"/>
          <w:b w:val="0"/>
          <w:bCs w:val="0"/>
          <w:lang w:val="zh-CN"/>
        </w:rPr>
      </w:pP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0BCEF"/>
    <w:multiLevelType w:val="singleLevel"/>
    <w:tmpl w:val="8D40BCEF"/>
    <w:lvl w:ilvl="0" w:tentative="0">
      <w:start w:val="5"/>
      <w:numFmt w:val="upperLetter"/>
      <w:suff w:val="nothing"/>
      <w:lvlText w:val="%1-"/>
      <w:lvlJc w:val="left"/>
    </w:lvl>
  </w:abstractNum>
  <w:abstractNum w:abstractNumId="1">
    <w:nsid w:val="9CEB8415"/>
    <w:multiLevelType w:val="singleLevel"/>
    <w:tmpl w:val="9CEB8415"/>
    <w:lvl w:ilvl="0" w:tentative="0">
      <w:start w:val="1"/>
      <w:numFmt w:val="lowerLetter"/>
      <w:suff w:val="space"/>
      <w:lvlText w:val="%1)"/>
      <w:lvlJc w:val="left"/>
    </w:lvl>
  </w:abstractNum>
  <w:abstractNum w:abstractNumId="2">
    <w:nsid w:val="FB5C2157"/>
    <w:multiLevelType w:val="singleLevel"/>
    <w:tmpl w:val="FB5C2157"/>
    <w:lvl w:ilvl="0" w:tentative="0">
      <w:start w:val="1"/>
      <w:numFmt w:val="lowerLetter"/>
      <w:suff w:val="space"/>
      <w:lvlText w:val="%1)"/>
      <w:lvlJc w:val="left"/>
    </w:lvl>
  </w:abstractNum>
  <w:abstractNum w:abstractNumId="3">
    <w:nsid w:val="23CF2876"/>
    <w:multiLevelType w:val="singleLevel"/>
    <w:tmpl w:val="23CF2876"/>
    <w:lvl w:ilvl="0" w:tentative="0">
      <w:start w:val="1"/>
      <w:numFmt w:val="lowerLetter"/>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D857D1"/>
    <w:rsid w:val="0433233E"/>
    <w:rsid w:val="04704BAE"/>
    <w:rsid w:val="049D2C7D"/>
    <w:rsid w:val="05585E8E"/>
    <w:rsid w:val="069C482A"/>
    <w:rsid w:val="085360DC"/>
    <w:rsid w:val="08B04C49"/>
    <w:rsid w:val="0B553433"/>
    <w:rsid w:val="0B9D7599"/>
    <w:rsid w:val="0F705A41"/>
    <w:rsid w:val="119D31AF"/>
    <w:rsid w:val="154866A8"/>
    <w:rsid w:val="1B49202A"/>
    <w:rsid w:val="1C041DFB"/>
    <w:rsid w:val="1DD220A5"/>
    <w:rsid w:val="2010236E"/>
    <w:rsid w:val="212278BE"/>
    <w:rsid w:val="21477505"/>
    <w:rsid w:val="22E769A6"/>
    <w:rsid w:val="25284F96"/>
    <w:rsid w:val="25E7018A"/>
    <w:rsid w:val="295C0A82"/>
    <w:rsid w:val="2BF0455E"/>
    <w:rsid w:val="33FB371F"/>
    <w:rsid w:val="352B5C9C"/>
    <w:rsid w:val="36EC5FB7"/>
    <w:rsid w:val="37452ED6"/>
    <w:rsid w:val="37F740AD"/>
    <w:rsid w:val="3C626580"/>
    <w:rsid w:val="3D5856F3"/>
    <w:rsid w:val="3E5A422B"/>
    <w:rsid w:val="41003CF6"/>
    <w:rsid w:val="41430CD1"/>
    <w:rsid w:val="42715A92"/>
    <w:rsid w:val="45E54BED"/>
    <w:rsid w:val="48994CAC"/>
    <w:rsid w:val="4AAA065F"/>
    <w:rsid w:val="50483200"/>
    <w:rsid w:val="506F3296"/>
    <w:rsid w:val="51863296"/>
    <w:rsid w:val="56EF76FF"/>
    <w:rsid w:val="594D4EBC"/>
    <w:rsid w:val="59D74D42"/>
    <w:rsid w:val="5E3F67E9"/>
    <w:rsid w:val="641C1711"/>
    <w:rsid w:val="6817623B"/>
    <w:rsid w:val="68D649DD"/>
    <w:rsid w:val="6BBE6EF5"/>
    <w:rsid w:val="6CF66B5D"/>
    <w:rsid w:val="6D3E3618"/>
    <w:rsid w:val="6DB24D0D"/>
    <w:rsid w:val="700967CD"/>
    <w:rsid w:val="74621B49"/>
    <w:rsid w:val="75E45C1D"/>
    <w:rsid w:val="7615412B"/>
    <w:rsid w:val="7C877ED9"/>
    <w:rsid w:val="7D460E51"/>
    <w:rsid w:val="7DB137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TotalTime>
  <ScaleCrop>false</ScaleCrop>
  <LinksUpToDate>false</LinksUpToDate>
  <CharactersWithSpaces>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2018-09-12T09:50:00Z</cp:lastPrinted>
  <dcterms:modified xsi:type="dcterms:W3CDTF">2019-03-15T23:09:07Z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