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bookmarkStart w:id="0" w:name="_GoBack"/>
      <w:bookmarkEnd w:id="0"/>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12 September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K Gutteridge &amp; C Haynes</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County Councillor I Gardener; District Councillor J Gray, C L Thatcher, Clerk to the Council and one member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62/18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were received from</w:t>
      </w:r>
      <w:r>
        <w:rPr>
          <w:rFonts w:hint="default" w:ascii="Arial" w:hAnsi="Arial" w:cs="Arial"/>
          <w:b w:val="0"/>
          <w:bCs w:val="0"/>
          <w:lang w:val="en-GB"/>
        </w:rPr>
        <w:t xml:space="preserve"> Councillors J Pilcher and M Patterson.</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63/18</w:t>
      </w:r>
      <w:r>
        <w:rPr>
          <w:rFonts w:hint="default" w:ascii="Arial" w:hAnsi="Arial" w:cs="Arial"/>
          <w:b/>
          <w:bCs/>
          <w:lang w:val="zh-CN"/>
        </w:rPr>
        <w:t xml:space="preserve">  PUBLIC FORUM </w:t>
      </w:r>
      <w:r>
        <w:rPr>
          <w:rFonts w:hint="default" w:ascii="Arial" w:hAnsi="Arial" w:cs="Arial"/>
          <w:b w:val="0"/>
          <w:bCs w:val="0"/>
          <w:lang w:val="en-GB"/>
        </w:rPr>
        <w:t>was not used</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64/18</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65/18  COUNTY COUNCILLOR   </w:t>
      </w:r>
      <w:r>
        <w:rPr>
          <w:rFonts w:hint="default" w:ascii="Arial" w:hAnsi="Arial" w:cs="Arial"/>
          <w:b w:val="0"/>
          <w:bCs w:val="0"/>
          <w:lang w:val="en-GB"/>
        </w:rPr>
        <w:t>Councillor Gardener reported that the ‘Dragon Patcher’ has proved very successful in dealing with potholes and over 7000 potholes have been repaired.  The County Council is therefore buying two more machines. It is 5 times faster than the traditional method</w:t>
      </w:r>
    </w:p>
    <w:p>
      <w:pPr>
        <w:jc w:val="left"/>
        <w:rPr>
          <w:rFonts w:hint="default" w:ascii="Arial" w:hAnsi="Arial" w:cs="Arial"/>
          <w:b w:val="0"/>
          <w:bCs w:val="0"/>
          <w:lang w:val="en-GB"/>
        </w:rPr>
      </w:pPr>
      <w:r>
        <w:rPr>
          <w:rFonts w:hint="default" w:ascii="Arial" w:hAnsi="Arial" w:cs="Arial"/>
          <w:b w:val="0"/>
          <w:bCs w:val="0"/>
          <w:lang w:val="en-GB"/>
        </w:rPr>
        <w:t>The meetings at which the LHI bids will be determined take place on 10 and 13 December.</w:t>
      </w:r>
    </w:p>
    <w:p>
      <w:pPr>
        <w:jc w:val="left"/>
        <w:rPr>
          <w:rFonts w:hint="default" w:ascii="Arial" w:hAnsi="Arial" w:cs="Arial"/>
          <w:b w:val="0"/>
          <w:bCs w:val="0"/>
          <w:lang w:val="en-GB"/>
        </w:rPr>
      </w:pPr>
      <w:r>
        <w:rPr>
          <w:rFonts w:hint="default" w:ascii="Arial" w:hAnsi="Arial" w:cs="Arial"/>
          <w:b w:val="0"/>
          <w:bCs w:val="0"/>
          <w:lang w:val="en-GB"/>
        </w:rPr>
        <w:t>There is a proposal that the mobile library works with the NHS to allow blood pressure tests etc to take place on the vehicle and they are looking at ways of selling aids for the disabled and elderly on the Library.  There are currently 33 libraries across the County and 3 mobile libraries and they hope to open another three. St Neots library will have an HDC help desk once a week.</w:t>
      </w:r>
    </w:p>
    <w:p>
      <w:pPr>
        <w:jc w:val="left"/>
        <w:rPr>
          <w:rFonts w:hint="default" w:ascii="Arial" w:hAnsi="Arial" w:cs="Arial"/>
          <w:b w:val="0"/>
          <w:bCs w:val="0"/>
          <w:lang w:val="en-GB"/>
        </w:rPr>
      </w:pPr>
      <w:r>
        <w:rPr>
          <w:rFonts w:hint="default" w:ascii="Arial" w:hAnsi="Arial" w:cs="Arial"/>
          <w:b w:val="0"/>
          <w:bCs w:val="0"/>
          <w:lang w:val="en-GB"/>
        </w:rPr>
        <w:t>They intend charging for the use of their computers after one hour (excluding unemployed etc).</w:t>
      </w:r>
    </w:p>
    <w:p>
      <w:pPr>
        <w:jc w:val="left"/>
        <w:rPr>
          <w:rFonts w:hint="default" w:ascii="Arial" w:hAnsi="Arial" w:cs="Arial"/>
          <w:b w:val="0"/>
          <w:bCs w:val="0"/>
          <w:lang w:val="en-GB"/>
        </w:rPr>
      </w:pPr>
      <w:r>
        <w:rPr>
          <w:rFonts w:hint="default" w:ascii="Arial" w:hAnsi="Arial" w:cs="Arial"/>
          <w:b w:val="0"/>
          <w:bCs w:val="0"/>
          <w:lang w:val="en-GB"/>
        </w:rPr>
        <w:t>There are funding streams for grants of between £2000 and £10000 for local networks I.e.timebanks &amp; health and welfare schemes.    A pre-application session will take place on 24 September.</w:t>
      </w:r>
    </w:p>
    <w:p>
      <w:pPr>
        <w:jc w:val="left"/>
        <w:rPr>
          <w:rFonts w:hint="default" w:ascii="Arial" w:hAnsi="Arial" w:cs="Arial"/>
          <w:b w:val="0"/>
          <w:bCs w:val="0"/>
          <w:lang w:val="en-GB"/>
        </w:rPr>
      </w:pPr>
    </w:p>
    <w:p>
      <w:pPr>
        <w:jc w:val="left"/>
        <w:rPr>
          <w:rFonts w:hint="default" w:ascii="Arial" w:hAnsi="Arial" w:cs="Arial"/>
          <w:b w:val="0"/>
          <w:bCs w:val="0"/>
          <w:i/>
          <w:iCs/>
          <w:lang w:val="en-GB"/>
        </w:rPr>
      </w:pPr>
      <w:r>
        <w:rPr>
          <w:rFonts w:hint="default" w:ascii="Arial" w:hAnsi="Arial" w:cs="Arial"/>
          <w:b w:val="0"/>
          <w:bCs w:val="0"/>
          <w:i/>
          <w:iCs/>
          <w:lang w:val="en-GB"/>
        </w:rPr>
        <w:t>Councillor Gray joined the meeting.</w:t>
      </w:r>
    </w:p>
    <w:p>
      <w:pPr>
        <w:jc w:val="left"/>
        <w:rPr>
          <w:rFonts w:hint="default" w:ascii="Arial" w:hAnsi="Arial" w:cs="Arial"/>
          <w:b w:val="0"/>
          <w:bCs w:val="0"/>
          <w:i/>
          <w:iCs/>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A new Highways Officer - Joseph Hudson - commences work on 19 September.</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66/18 MINUTES </w:t>
      </w:r>
      <w:r>
        <w:rPr>
          <w:rFonts w:hint="default" w:ascii="Arial" w:hAnsi="Arial" w:cs="Arial"/>
          <w:b w:val="0"/>
          <w:bCs w:val="0"/>
          <w:i w:val="0"/>
          <w:iCs w:val="0"/>
          <w:lang w:val="en-GB"/>
        </w:rPr>
        <w:t>of the Council meetings of 4 July and 15 August 2018 were read, approved and signed as a true record of those meetings.</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67/18 MATTERS ARISING</w:t>
      </w:r>
    </w:p>
    <w:p>
      <w:pPr>
        <w:numPr>
          <w:ilvl w:val="0"/>
          <w:numId w:val="1"/>
        </w:numPr>
        <w:jc w:val="left"/>
        <w:rPr>
          <w:rFonts w:hint="default" w:ascii="Arial" w:hAnsi="Arial" w:cs="Arial"/>
          <w:b w:val="0"/>
          <w:bCs w:val="0"/>
          <w:i w:val="0"/>
          <w:iCs w:val="0"/>
          <w:lang w:val="en-GB"/>
        </w:rPr>
      </w:pPr>
      <w:r>
        <w:rPr>
          <w:rFonts w:hint="default" w:ascii="Arial" w:hAnsi="Arial" w:cs="Arial"/>
          <w:b w:val="0"/>
          <w:bCs w:val="0"/>
          <w:i w:val="0"/>
          <w:iCs w:val="0"/>
          <w:lang w:val="en-GB"/>
        </w:rPr>
        <w:t>Local Highway Initiative.  Councillor Haynes confirmed that he was willing to attend a December meeting and present our case.</w:t>
      </w:r>
    </w:p>
    <w:p>
      <w:pPr>
        <w:numPr>
          <w:ilvl w:val="0"/>
          <w:numId w:val="1"/>
        </w:numPr>
        <w:jc w:val="left"/>
        <w:rPr>
          <w:rFonts w:hint="default" w:ascii="Arial" w:hAnsi="Arial" w:cs="Arial"/>
          <w:b w:val="0"/>
          <w:bCs w:val="0"/>
          <w:i w:val="0"/>
          <w:iCs w:val="0"/>
          <w:lang w:val="en-GB"/>
        </w:rPr>
      </w:pPr>
      <w:r>
        <w:rPr>
          <w:rFonts w:hint="default" w:ascii="Arial" w:hAnsi="Arial" w:cs="Arial"/>
          <w:b w:val="0"/>
          <w:bCs w:val="0"/>
          <w:i w:val="0"/>
          <w:iCs w:val="0"/>
          <w:lang w:val="en-GB"/>
        </w:rPr>
        <w:t>Reactive Sign.  It was agreed to seek provision of a new post upon which to place a sign at the eastern end of the village when the works to change the speed limit to 20mph take place.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Haynes said that the batteries provided for the sign do not appear to fully charge.</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Planning Training.  Councillor Haynes reported on his attendance and circulated the presentation.</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Hedge at Junction Church Lane &amp; High St.  The Clerk will again ask Aragon Homes to trim.</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Development at Church Lane.   No information yet received.</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The Clerk reported upon a Freedom of Information request received.</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An invitation to the AGM of Cambridgeshire ACRE was noted.</w:t>
      </w: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68/18  PLANNING MATTERS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No applications received.</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69/18  CORRESPONDENCE</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The Editor of the Parish Magazine has offered to include reports from the Council.</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The contractor has advised that streetlight 6 in Church Lane has a broken bracket and     replacement will cost £175.00.   It was agreed to replace the bracket but to also enquire as to the reason for the failure, since the lamp was replaced 4 years ago.</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It was agreed to renew the annual insurance with Cambs Acre.</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An invitation received to take part in celebrations relating to Bedfordshire. The organiser    accepts that we are no longer in Bedfordshire but wondered whether, nevertheless, we would   like to take part.</w:t>
      </w:r>
    </w:p>
    <w:p>
      <w:pPr>
        <w:widowControl w:val="0"/>
        <w:numPr>
          <w:ilvl w:val="0"/>
          <w:numId w:val="0"/>
        </w:numPr>
        <w:wordWrap w:val="0"/>
        <w:jc w:val="both"/>
        <w:rPr>
          <w:rFonts w:hint="default" w:ascii="Arial" w:hAnsi="Arial" w:cs="Arial"/>
          <w:b w:val="0"/>
          <w:bCs w:val="0"/>
          <w:lang w:val="en-GB"/>
        </w:rPr>
      </w:pPr>
    </w:p>
    <w:p>
      <w:pPr>
        <w:widowControl w:val="0"/>
        <w:numPr>
          <w:ilvl w:val="0"/>
          <w:numId w:val="0"/>
        </w:numPr>
        <w:wordWrap w:val="0"/>
        <w:jc w:val="both"/>
        <w:rPr>
          <w:rFonts w:hint="default" w:ascii="Arial" w:hAnsi="Arial" w:cs="Arial"/>
          <w:b/>
          <w:bCs/>
          <w:lang w:val="en-GB"/>
        </w:rPr>
      </w:pPr>
      <w:r>
        <w:rPr>
          <w:rFonts w:hint="default" w:ascii="Arial" w:hAnsi="Arial" w:cs="Arial"/>
          <w:b/>
          <w:bCs/>
          <w:lang w:val="en-GB"/>
        </w:rPr>
        <w:t>70/18  ACCOUNTS</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The following were approved for payment -</w:t>
      </w:r>
    </w:p>
    <w:p>
      <w:pPr>
        <w:widowControl w:val="0"/>
        <w:numPr>
          <w:ilvl w:val="0"/>
          <w:numId w:val="3"/>
        </w:numPr>
        <w:wordWrap w:val="0"/>
        <w:jc w:val="both"/>
        <w:rPr>
          <w:rFonts w:hint="default" w:ascii="Arial" w:hAnsi="Arial" w:cs="Arial"/>
          <w:b w:val="0"/>
          <w:bCs w:val="0"/>
          <w:lang w:val="en-GB"/>
        </w:rPr>
      </w:pPr>
      <w:r>
        <w:rPr>
          <w:rFonts w:hint="default" w:ascii="Arial" w:hAnsi="Arial" w:cs="Arial"/>
          <w:b w:val="0"/>
          <w:bCs w:val="0"/>
          <w:lang w:val="en-GB"/>
        </w:rPr>
        <w:t>ON     Energy                        174.06 inc VAT</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LCPAS   Planning training fee             80.00 no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K &amp; M Lighting   Mtnce &amp; repair         152.34 inc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CGM Group       Grass cutting          540.00  “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CAS Ltd - insurance premium            248.78  no  “</w:t>
      </w:r>
    </w:p>
    <w:p>
      <w:pPr>
        <w:widowControl w:val="0"/>
        <w:numPr>
          <w:ilvl w:val="0"/>
          <w:numId w:val="0"/>
        </w:numPr>
        <w:wordWrap w:val="0"/>
        <w:jc w:val="both"/>
        <w:rPr>
          <w:rFonts w:hint="default" w:ascii="Arial" w:hAnsi="Arial" w:cs="Arial"/>
          <w:b w:val="0"/>
          <w:bCs w:val="0"/>
          <w:lang w:val="en-GB"/>
        </w:rPr>
      </w:pPr>
    </w:p>
    <w:p>
      <w:pPr>
        <w:widowControl w:val="0"/>
        <w:numPr>
          <w:ilvl w:val="0"/>
          <w:numId w:val="0"/>
        </w:numPr>
        <w:wordWrap w:val="0"/>
        <w:jc w:val="both"/>
        <w:rPr>
          <w:rFonts w:hint="default" w:ascii="Arial" w:hAnsi="Arial" w:cs="Arial"/>
          <w:b/>
          <w:bCs/>
          <w:lang w:val="en-GB"/>
        </w:rPr>
      </w:pPr>
      <w:r>
        <w:rPr>
          <w:rFonts w:hint="default" w:ascii="Arial" w:hAnsi="Arial" w:cs="Arial"/>
          <w:b/>
          <w:bCs/>
          <w:lang w:val="en-GB"/>
        </w:rPr>
        <w:t>71/18  DISTRICT COUNCILLOR</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Councillor Gray said that the Local Plan Inquiry would be in the Council chamber probably    until early November.  Feedback has been mainly positive.  Bigger schemes have the lions’   share of affordable housing with them and he wants to see a few more sites included as they are likely to be more deliverable.  He is considering the Community Land Trust for Hunts.</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Blue bins are a financial headache as the value of recycling has collapsed,.   It was £45 per tonne for recycling materials but that has halved resulting in a £150,000 hole in the budget.</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Additionally the number of refusals to accept waste at the processing plant has increased due to contamination and a campaign to educate residents is needed.</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HDC is beginning its budget rounds and is £600000 adrift on its £18M budget already.  There is concern that programmes will have to be curtailed.</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Councillor Gutteridge said that he was impressed at the way the A14 work was being handled.</w:t>
      </w: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72/18 MEMBERS’ POINTS OF INFORMATION</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Councillor Haynes referred to the continuous parking by several vehicles in the car park at the hall.  There was concern that they should not obtain rights to park there and it was agreed  that notices be placed on their windscreens.</w:t>
      </w:r>
    </w:p>
    <w:p>
      <w:pPr>
        <w:numPr>
          <w:ilvl w:val="0"/>
          <w:numId w:val="0"/>
        </w:numPr>
        <w:wordWrap w:val="0"/>
        <w:ind w:leftChars="0"/>
        <w:jc w:val="both"/>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73/18</w:t>
      </w:r>
      <w:r>
        <w:rPr>
          <w:rFonts w:hint="default" w:ascii="Arial" w:hAnsi="Arial" w:cs="Arial"/>
          <w:b/>
          <w:bCs/>
          <w:lang w:val="zh-CN"/>
        </w:rPr>
        <w:t xml:space="preserve">  NEXT MEETING</w:t>
      </w:r>
    </w:p>
    <w:p>
      <w:pPr>
        <w:jc w:val="left"/>
        <w:rPr>
          <w:rFonts w:hint="default" w:ascii="Arial" w:hAnsi="Arial" w:cs="Arial"/>
          <w:b w:val="0"/>
          <w:bCs w:val="0"/>
          <w:lang w:val="en-GB"/>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17 October 2018</w:t>
      </w:r>
      <w:r>
        <w:rPr>
          <w:rFonts w:hint="default" w:ascii="Arial" w:hAnsi="Arial" w:cs="Arial"/>
          <w:b w:val="0"/>
          <w:bCs w:val="0"/>
          <w:lang w:val="zh-CN"/>
        </w:rPr>
        <w:t>,</w:t>
      </w:r>
      <w:r>
        <w:rPr>
          <w:rFonts w:hint="default" w:ascii="Arial" w:hAnsi="Arial" w:cs="Arial"/>
          <w:b w:val="0"/>
          <w:bCs w:val="0"/>
          <w:lang w:val="en-GB"/>
        </w:rPr>
        <w:t xml:space="preserve"> commencing at 8pm,</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p>
    <w:p>
      <w:pPr>
        <w:jc w:val="left"/>
        <w:rPr>
          <w:rFonts w:hint="default" w:ascii="Arial" w:hAnsi="Arial" w:cs="Arial"/>
          <w:b w:val="0"/>
          <w:bCs w:val="0"/>
          <w:lang w:val="en-GB"/>
        </w:rPr>
      </w:pP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5C2157"/>
    <w:multiLevelType w:val="singleLevel"/>
    <w:tmpl w:val="FB5C2157"/>
    <w:lvl w:ilvl="0" w:tentative="0">
      <w:start w:val="1"/>
      <w:numFmt w:val="lowerLetter"/>
      <w:suff w:val="space"/>
      <w:lvlText w:val="%1)"/>
      <w:lvlJc w:val="left"/>
    </w:lvl>
  </w:abstractNum>
  <w:abstractNum w:abstractNumId="1">
    <w:nsid w:val="26798FCA"/>
    <w:multiLevelType w:val="singleLevel"/>
    <w:tmpl w:val="26798FCA"/>
    <w:lvl w:ilvl="0" w:tentative="0">
      <w:start w:val="1"/>
      <w:numFmt w:val="lowerLetter"/>
      <w:suff w:val="space"/>
      <w:lvlText w:val="%1)"/>
      <w:lvlJc w:val="left"/>
    </w:lvl>
  </w:abstractNum>
  <w:abstractNum w:abstractNumId="2">
    <w:nsid w:val="723F68AB"/>
    <w:multiLevelType w:val="singleLevel"/>
    <w:tmpl w:val="723F68AB"/>
    <w:lvl w:ilvl="0" w:tentative="0">
      <w:start w:val="5"/>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69C482A"/>
    <w:rsid w:val="085360DC"/>
    <w:rsid w:val="08B04C49"/>
    <w:rsid w:val="0B553433"/>
    <w:rsid w:val="0B9D7599"/>
    <w:rsid w:val="0F705A41"/>
    <w:rsid w:val="119D31AF"/>
    <w:rsid w:val="154866A8"/>
    <w:rsid w:val="1C041DFB"/>
    <w:rsid w:val="1DD220A5"/>
    <w:rsid w:val="22E769A6"/>
    <w:rsid w:val="25284F96"/>
    <w:rsid w:val="25E7018A"/>
    <w:rsid w:val="2BF0455E"/>
    <w:rsid w:val="33FB371F"/>
    <w:rsid w:val="352B5C9C"/>
    <w:rsid w:val="37452ED6"/>
    <w:rsid w:val="37F740AD"/>
    <w:rsid w:val="3C626580"/>
    <w:rsid w:val="3D5856F3"/>
    <w:rsid w:val="3E5A422B"/>
    <w:rsid w:val="41003CF6"/>
    <w:rsid w:val="41430CD1"/>
    <w:rsid w:val="45E54BED"/>
    <w:rsid w:val="48994CAC"/>
    <w:rsid w:val="4AAA065F"/>
    <w:rsid w:val="50483200"/>
    <w:rsid w:val="506F3296"/>
    <w:rsid w:val="51863296"/>
    <w:rsid w:val="594D4EBC"/>
    <w:rsid w:val="59D74D42"/>
    <w:rsid w:val="5E3F67E9"/>
    <w:rsid w:val="641C1711"/>
    <w:rsid w:val="6817623B"/>
    <w:rsid w:val="68D649DD"/>
    <w:rsid w:val="6BBE6EF5"/>
    <w:rsid w:val="6CF66B5D"/>
    <w:rsid w:val="6D3E3618"/>
    <w:rsid w:val="6DB24D0D"/>
    <w:rsid w:val="700967CD"/>
    <w:rsid w:val="74621B49"/>
    <w:rsid w:val="75E45C1D"/>
    <w:rsid w:val="7615412B"/>
    <w:rsid w:val="7C877ED9"/>
    <w:rsid w:val="7D46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2018-09-12T09:50:00Z</cp:lastPrinted>
  <dcterms:modified xsi:type="dcterms:W3CDTF">2018-11-23T20:15:59Z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