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lang w:val="zh-CN"/>
        </w:rPr>
      </w:pPr>
      <w:r>
        <w:rPr>
          <w:rFonts w:ascii="Arial" w:hAnsi="Arial" w:cs="Arial"/>
          <w:b/>
          <w:bCs/>
          <w:lang w:val="zh-CN"/>
        </w:rPr>
        <w:t>TILBROOK PARISH COUNCIL</w:t>
      </w:r>
    </w:p>
    <w:p>
      <w:pPr>
        <w:jc w:val="center"/>
        <w:rPr>
          <w:rFonts w:ascii="Arial" w:hAnsi="Arial" w:cs="Arial"/>
          <w:b/>
          <w:bCs/>
          <w:lang w:val="zh-CN"/>
        </w:rPr>
      </w:pPr>
    </w:p>
    <w:p>
      <w:pPr>
        <w:rPr>
          <w:rFonts w:hint="default" w:ascii="Arial" w:hAnsi="Arial" w:cs="Arial"/>
          <w:lang w:val="en-GB"/>
        </w:rPr>
      </w:pPr>
      <w:r>
        <w:rPr>
          <w:rFonts w:ascii="Arial" w:hAnsi="Arial" w:cs="Arial"/>
          <w:b/>
          <w:bCs/>
          <w:lang w:val="zh-CN"/>
        </w:rPr>
        <w:t xml:space="preserve">MINUTES </w:t>
      </w:r>
      <w:r>
        <w:rPr>
          <w:rFonts w:ascii="Arial" w:hAnsi="Arial" w:cs="Arial"/>
          <w:lang w:val="zh-CN"/>
        </w:rPr>
        <w:t>of the</w:t>
      </w:r>
      <w:r>
        <w:rPr>
          <w:rFonts w:hint="default" w:ascii="Arial" w:hAnsi="Arial" w:cs="Arial"/>
          <w:lang w:val="en-GB"/>
        </w:rPr>
        <w:t xml:space="preserve"> </w:t>
      </w:r>
      <w:r>
        <w:rPr>
          <w:rFonts w:ascii="Arial" w:hAnsi="Arial" w:cs="Arial"/>
          <w:lang w:val="zh-CN"/>
        </w:rPr>
        <w:t>Council meeting held on</w:t>
      </w:r>
      <w:r>
        <w:rPr>
          <w:rFonts w:hint="default" w:ascii="Arial" w:hAnsi="Arial" w:cs="Arial"/>
          <w:lang w:val="en-GB"/>
        </w:rPr>
        <w:t xml:space="preserve"> Tuesday 13 December</w:t>
      </w:r>
      <w:r>
        <w:rPr>
          <w:rFonts w:ascii="Arial" w:hAnsi="Arial" w:cs="Arial"/>
          <w:lang w:val="en-GB"/>
        </w:rPr>
        <w:t xml:space="preserve"> 2022 in the Village Hall, Church Lane, Tilbrook, commencing at </w:t>
      </w:r>
      <w:r>
        <w:rPr>
          <w:rFonts w:hint="default" w:ascii="Arial" w:hAnsi="Arial" w:cs="Arial"/>
          <w:lang w:val="en-GB"/>
        </w:rPr>
        <w:t>8.00p.m.</w:t>
      </w:r>
    </w:p>
    <w:p>
      <w:pPr>
        <w:rPr>
          <w:rFonts w:hint="default" w:ascii="Arial" w:hAnsi="Arial" w:cs="Arial"/>
          <w:lang w:val="en-GB"/>
        </w:rPr>
      </w:pPr>
    </w:p>
    <w:p>
      <w:pPr>
        <w:rPr>
          <w:rFonts w:hint="default" w:ascii="Arial" w:hAnsi="Arial" w:cs="Arial"/>
          <w:lang w:val="en-GB"/>
        </w:rPr>
      </w:pPr>
      <w:r>
        <w:rPr>
          <w:rFonts w:ascii="Arial" w:hAnsi="Arial" w:cs="Arial"/>
          <w:b/>
          <w:bCs/>
          <w:lang w:val="zh-CN"/>
        </w:rPr>
        <w:t xml:space="preserve">PRESENT </w:t>
      </w:r>
      <w:r>
        <w:rPr>
          <w:rFonts w:ascii="Arial" w:hAnsi="Arial" w:cs="Arial"/>
          <w:lang w:val="en-GB"/>
        </w:rPr>
        <w:t xml:space="preserve"> C</w:t>
      </w:r>
      <w:r>
        <w:rPr>
          <w:rFonts w:hint="default" w:ascii="Arial" w:hAnsi="Arial" w:cs="Arial"/>
          <w:lang w:val="en-GB"/>
        </w:rPr>
        <w:t>ouncillors M Patterson; P Wilcock; Mrs S Wilcock and M. Wallis.</w:t>
      </w:r>
    </w:p>
    <w:p>
      <w:pPr>
        <w:rPr>
          <w:rFonts w:hint="default" w:ascii="Arial" w:hAnsi="Arial" w:cs="Arial"/>
          <w:lang w:val="en-GB"/>
        </w:rPr>
      </w:pPr>
      <w:r>
        <w:rPr>
          <w:rFonts w:hint="default" w:ascii="Arial" w:hAnsi="Arial" w:cs="Arial"/>
          <w:lang w:val="en-GB"/>
        </w:rPr>
        <w:t xml:space="preserve"> </w:t>
      </w:r>
    </w:p>
    <w:p>
      <w:pPr>
        <w:rPr>
          <w:rFonts w:hint="default" w:ascii="Arial" w:hAnsi="Arial" w:cs="Arial"/>
          <w:lang w:val="en-GB"/>
        </w:rPr>
      </w:pPr>
      <w:r>
        <w:rPr>
          <w:rFonts w:ascii="Arial" w:hAnsi="Arial" w:cs="Arial"/>
          <w:b/>
          <w:bCs/>
          <w:lang w:val="en-GB"/>
        </w:rPr>
        <w:t>IN ATTENDANCE</w:t>
      </w:r>
      <w:r>
        <w:rPr>
          <w:rFonts w:hint="default" w:ascii="Arial" w:hAnsi="Arial" w:cs="Arial"/>
          <w:b w:val="0"/>
          <w:bCs w:val="0"/>
          <w:lang w:val="en-GB"/>
        </w:rPr>
        <w:t xml:space="preserve"> County Councillor I Gardener; District Councillor J Gray; </w:t>
      </w:r>
      <w:r>
        <w:rPr>
          <w:rFonts w:hint="default" w:ascii="Arial" w:hAnsi="Arial" w:cs="Arial"/>
          <w:b/>
          <w:bCs/>
          <w:lang w:val="en-GB"/>
        </w:rPr>
        <w:t xml:space="preserve"> </w:t>
      </w:r>
      <w:r>
        <w:rPr>
          <w:rFonts w:ascii="Arial" w:hAnsi="Arial" w:cs="Arial"/>
          <w:lang w:val="en-GB"/>
        </w:rPr>
        <w:t xml:space="preserve">C L Thatcher, Clerk to the Council </w:t>
      </w:r>
      <w:r>
        <w:rPr>
          <w:rFonts w:hint="default" w:ascii="Arial" w:hAnsi="Arial" w:cs="Arial"/>
          <w:lang w:val="en-GB"/>
        </w:rPr>
        <w:t>.</w:t>
      </w:r>
    </w:p>
    <w:p>
      <w:pPr>
        <w:rPr>
          <w:rFonts w:hint="default" w:ascii="Arial" w:hAnsi="Arial" w:cs="Arial"/>
          <w:lang w:val="en-GB"/>
        </w:rPr>
      </w:pPr>
    </w:p>
    <w:p>
      <w:pPr>
        <w:rPr>
          <w:rFonts w:hint="default" w:ascii="Arial" w:hAnsi="Arial" w:cs="Arial"/>
          <w:lang w:val="en-GB"/>
        </w:rPr>
      </w:pPr>
      <w:r>
        <w:rPr>
          <w:rFonts w:hint="default" w:ascii="Arial" w:hAnsi="Arial" w:cs="Arial"/>
          <w:b/>
          <w:bCs/>
          <w:lang w:val="en-GB"/>
        </w:rPr>
        <w:t>96</w:t>
      </w:r>
      <w:r>
        <w:rPr>
          <w:rFonts w:ascii="Arial" w:hAnsi="Arial" w:cs="Arial"/>
          <w:b/>
          <w:bCs/>
          <w:lang w:val="en-GB"/>
        </w:rPr>
        <w:t xml:space="preserve">/22  APOLOGIES </w:t>
      </w:r>
      <w:r>
        <w:rPr>
          <w:rFonts w:hint="default" w:ascii="Arial" w:hAnsi="Arial" w:cs="Arial"/>
          <w:b/>
          <w:bCs/>
          <w:lang w:val="en-GB"/>
        </w:rPr>
        <w:t xml:space="preserve"> </w:t>
      </w:r>
      <w:r>
        <w:rPr>
          <w:rFonts w:ascii="Arial" w:hAnsi="Arial" w:cs="Arial"/>
          <w:lang w:val="en-GB"/>
        </w:rPr>
        <w:t xml:space="preserve">were </w:t>
      </w:r>
      <w:r>
        <w:rPr>
          <w:rFonts w:hint="default" w:ascii="Arial" w:hAnsi="Arial" w:cs="Arial"/>
          <w:lang w:val="en-GB"/>
        </w:rPr>
        <w:t>received from Councillor L Hunter.</w:t>
      </w:r>
    </w:p>
    <w:p>
      <w:pPr>
        <w:rPr>
          <w:rFonts w:ascii="Arial" w:hAnsi="Arial" w:cs="Arial"/>
          <w:lang w:val="en-GB"/>
        </w:rPr>
      </w:pPr>
      <w:r>
        <w:rPr>
          <w:rFonts w:ascii="Arial" w:hAnsi="Arial" w:cs="Arial"/>
          <w:lang w:val="en-GB"/>
        </w:rPr>
        <w:t>.</w:t>
      </w:r>
    </w:p>
    <w:p>
      <w:pPr>
        <w:rPr>
          <w:rFonts w:hint="default" w:ascii="Arial" w:hAnsi="Arial" w:cs="Arial"/>
          <w:b w:val="0"/>
          <w:bCs w:val="0"/>
          <w:lang w:val="en-GB"/>
        </w:rPr>
      </w:pPr>
      <w:r>
        <w:rPr>
          <w:rFonts w:hint="default" w:ascii="Arial" w:hAnsi="Arial" w:cs="Arial"/>
          <w:b/>
          <w:bCs/>
          <w:lang w:val="en-GB"/>
        </w:rPr>
        <w:t>97</w:t>
      </w:r>
      <w:r>
        <w:rPr>
          <w:rFonts w:ascii="Arial" w:hAnsi="Arial" w:cs="Arial"/>
          <w:b/>
          <w:bCs/>
          <w:lang w:val="en-GB"/>
        </w:rPr>
        <w:t xml:space="preserve">/22  PUBLIC FORUM </w:t>
      </w:r>
      <w:r>
        <w:rPr>
          <w:rFonts w:hint="default" w:ascii="Arial" w:hAnsi="Arial" w:cs="Arial"/>
          <w:b w:val="0"/>
          <w:bCs w:val="0"/>
          <w:lang w:val="en-GB"/>
        </w:rPr>
        <w:t xml:space="preserve"> was not used.</w:t>
      </w:r>
    </w:p>
    <w:p>
      <w:pPr>
        <w:rPr>
          <w:rFonts w:hint="default" w:ascii="Arial" w:hAnsi="Arial" w:cs="Arial"/>
          <w:b w:val="0"/>
          <w:bCs w:val="0"/>
          <w:lang w:val="en-GB"/>
        </w:rPr>
      </w:pPr>
      <w:r>
        <w:rPr>
          <w:rFonts w:hint="default" w:ascii="Arial" w:hAnsi="Arial" w:cs="Arial"/>
          <w:b w:val="0"/>
          <w:bCs w:val="0"/>
          <w:lang w:val="en-GB"/>
        </w:rPr>
        <w:t xml:space="preserve"> </w:t>
      </w:r>
    </w:p>
    <w:p>
      <w:pPr>
        <w:rPr>
          <w:rFonts w:hint="default" w:ascii="Arial" w:hAnsi="Arial" w:cs="Arial"/>
          <w:b w:val="0"/>
          <w:bCs w:val="0"/>
          <w:lang w:val="en-GB"/>
        </w:rPr>
      </w:pPr>
      <w:r>
        <w:rPr>
          <w:rFonts w:hint="default" w:ascii="Arial" w:hAnsi="Arial" w:cs="Arial"/>
          <w:b/>
          <w:bCs/>
          <w:lang w:val="en-GB"/>
        </w:rPr>
        <w:t>98</w:t>
      </w:r>
      <w:r>
        <w:rPr>
          <w:rFonts w:ascii="Arial" w:hAnsi="Arial" w:cs="Arial"/>
          <w:b/>
          <w:bCs/>
          <w:lang w:val="en-GB"/>
        </w:rPr>
        <w:t xml:space="preserve">/22  DECLARATIONS OF INTEREST </w:t>
      </w:r>
      <w:r>
        <w:rPr>
          <w:rFonts w:hint="default" w:ascii="Arial" w:hAnsi="Arial" w:cs="Arial"/>
          <w:b w:val="0"/>
          <w:bCs w:val="0"/>
          <w:lang w:val="en-GB"/>
        </w:rPr>
        <w:t>None were made</w:t>
      </w:r>
    </w:p>
    <w:p>
      <w:pPr>
        <w:rPr>
          <w:rFonts w:hint="default" w:ascii="Arial" w:hAnsi="Arial" w:cs="Arial"/>
          <w:b w:val="0"/>
          <w:bCs w:val="0"/>
          <w:lang w:val="en-GB"/>
        </w:rPr>
      </w:pPr>
    </w:p>
    <w:p>
      <w:pPr>
        <w:rPr>
          <w:rFonts w:hint="default" w:ascii="Arial" w:hAnsi="Arial" w:cs="Arial"/>
          <w:b w:val="0"/>
          <w:bCs w:val="0"/>
          <w:lang w:val="en-GB"/>
        </w:rPr>
      </w:pPr>
      <w:r>
        <w:rPr>
          <w:rFonts w:hint="default" w:ascii="Arial" w:hAnsi="Arial" w:cs="Arial"/>
          <w:b/>
          <w:bCs/>
          <w:lang w:val="en-GB"/>
        </w:rPr>
        <w:t xml:space="preserve">99/22 DISTRICT COUNCILLOR </w:t>
      </w:r>
      <w:r>
        <w:rPr>
          <w:rFonts w:hint="default" w:ascii="Arial" w:hAnsi="Arial" w:cs="Arial"/>
          <w:b w:val="0"/>
          <w:bCs w:val="0"/>
          <w:lang w:val="en-GB"/>
        </w:rPr>
        <w:t>Jonathan Gray said that the next Huntingdonshire DC meeting will be on Thursday and that in future meetings will be available to view on YouTube.</w:t>
      </w:r>
    </w:p>
    <w:p>
      <w:pPr>
        <w:rPr>
          <w:rFonts w:hint="default" w:ascii="Arial" w:hAnsi="Arial" w:cs="Arial"/>
          <w:b w:val="0"/>
          <w:bCs w:val="0"/>
          <w:lang w:val="en-GB"/>
        </w:rPr>
      </w:pPr>
      <w:r>
        <w:rPr>
          <w:rFonts w:hint="default" w:ascii="Arial" w:hAnsi="Arial" w:cs="Arial"/>
          <w:b w:val="0"/>
          <w:bCs w:val="0"/>
          <w:lang w:val="en-GB"/>
        </w:rPr>
        <w:t>The council is dealing with a large petition from Sawtry regarding their swimming pool and is also about to appoint an interim Managing Director, for short-term cover following the retirement of Jo Lancaster.        Their will be a neighbourhood policing visit to the council this week.</w:t>
      </w:r>
    </w:p>
    <w:p>
      <w:pPr>
        <w:rPr>
          <w:rFonts w:hint="default" w:ascii="Arial" w:hAnsi="Arial" w:cs="Arial"/>
          <w:b w:val="0"/>
          <w:bCs w:val="0"/>
          <w:lang w:val="en-GB"/>
        </w:rPr>
      </w:pPr>
      <w:r>
        <w:rPr>
          <w:rFonts w:hint="default" w:ascii="Arial" w:hAnsi="Arial" w:cs="Arial"/>
          <w:b w:val="0"/>
          <w:bCs w:val="0"/>
          <w:lang w:val="en-GB"/>
        </w:rPr>
        <w:t xml:space="preserve">The lack of staff in the Planning Department still causes problems.   </w:t>
      </w:r>
    </w:p>
    <w:p>
      <w:pPr>
        <w:rPr>
          <w:rFonts w:hint="default" w:ascii="Arial" w:hAnsi="Arial" w:cs="Arial"/>
          <w:b w:val="0"/>
          <w:bCs w:val="0"/>
          <w:i w:val="0"/>
          <w:iCs w:val="0"/>
          <w:lang w:val="en-GB"/>
        </w:rPr>
      </w:pPr>
    </w:p>
    <w:p>
      <w:pPr>
        <w:keepNext w:val="0"/>
        <w:keepLines w:val="0"/>
        <w:widowControl/>
        <w:suppressLineNumbers w:val="0"/>
        <w:jc w:val="left"/>
        <w:rPr>
          <w:rFonts w:hint="default" w:ascii="Arial" w:hAnsi="Arial" w:cs="Arial"/>
          <w:b w:val="0"/>
          <w:bCs w:val="0"/>
          <w:lang w:val="en-GB"/>
        </w:rPr>
      </w:pPr>
      <w:r>
        <w:rPr>
          <w:rFonts w:hint="default" w:ascii="Arial" w:hAnsi="Arial" w:cs="Arial"/>
          <w:b/>
          <w:bCs/>
          <w:lang w:val="en-GB"/>
        </w:rPr>
        <w:t xml:space="preserve">100/22  MINUTES </w:t>
      </w:r>
      <w:r>
        <w:rPr>
          <w:rFonts w:hint="default" w:ascii="Arial" w:hAnsi="Arial" w:cs="Arial"/>
          <w:b w:val="0"/>
          <w:bCs w:val="0"/>
          <w:lang w:val="en-GB"/>
        </w:rPr>
        <w:t>of the Council meeting of 9 November 2022 were read, approved and signed as true record of that meeting.</w:t>
      </w:r>
    </w:p>
    <w:p>
      <w:pPr>
        <w:keepNext w:val="0"/>
        <w:keepLines w:val="0"/>
        <w:widowControl/>
        <w:suppressLineNumbers w:val="0"/>
        <w:jc w:val="left"/>
        <w:rPr>
          <w:rFonts w:hint="default" w:ascii="Arial" w:hAnsi="Arial" w:cs="Arial"/>
          <w:b/>
          <w:bCs/>
          <w:lang w:val="en-GB"/>
        </w:rPr>
      </w:pPr>
    </w:p>
    <w:p>
      <w:pPr>
        <w:keepNext w:val="0"/>
        <w:keepLines w:val="0"/>
        <w:widowControl/>
        <w:suppressLineNumbers w:val="0"/>
        <w:jc w:val="left"/>
        <w:rPr>
          <w:rFonts w:hint="default" w:ascii="Arial" w:hAnsi="Arial" w:cs="Arial"/>
          <w:b/>
          <w:bCs/>
          <w:lang w:val="en-GB"/>
        </w:rPr>
      </w:pPr>
      <w:r>
        <w:rPr>
          <w:rFonts w:hint="default" w:ascii="Arial" w:hAnsi="Arial" w:cs="Arial"/>
          <w:b/>
          <w:bCs/>
          <w:lang w:val="en-GB"/>
        </w:rPr>
        <w:t>101/22  MATTERS ARISING</w:t>
      </w:r>
    </w:p>
    <w:p>
      <w:pPr>
        <w:keepNext w:val="0"/>
        <w:keepLines w:val="0"/>
        <w:widowControl/>
        <w:numPr>
          <w:ilvl w:val="0"/>
          <w:numId w:val="1"/>
        </w:numPr>
        <w:suppressLineNumbers w:val="0"/>
        <w:jc w:val="left"/>
        <w:rPr>
          <w:rFonts w:hint="default" w:ascii="Arial" w:hAnsi="Arial" w:cs="Arial"/>
          <w:b/>
          <w:bCs/>
          <w:lang w:val="en-GB"/>
        </w:rPr>
      </w:pPr>
      <w:r>
        <w:rPr>
          <w:rFonts w:hint="default" w:ascii="Arial" w:hAnsi="Arial" w:cs="Arial"/>
          <w:b w:val="0"/>
          <w:bCs w:val="0"/>
          <w:lang w:val="en-GB"/>
        </w:rPr>
        <w:t>Flood Forum.  Notification of a Flood Resilience Day to be held at Ramsey on 12 November.  Councillor Hunter said that he would attend.</w:t>
      </w:r>
    </w:p>
    <w:p>
      <w:pPr>
        <w:keepNext w:val="0"/>
        <w:keepLines w:val="0"/>
        <w:widowControl/>
        <w:numPr>
          <w:ilvl w:val="0"/>
          <w:numId w:val="1"/>
        </w:numPr>
        <w:suppressLineNumbers w:val="0"/>
        <w:jc w:val="left"/>
        <w:rPr>
          <w:rFonts w:hint="default" w:ascii="Arial" w:hAnsi="Arial" w:cs="Arial"/>
          <w:b/>
          <w:bCs/>
          <w:lang w:val="en-GB"/>
        </w:rPr>
      </w:pPr>
      <w:r>
        <w:rPr>
          <w:rFonts w:hint="default" w:ascii="Arial" w:hAnsi="Arial" w:cs="Arial"/>
          <w:b w:val="0"/>
          <w:bCs w:val="0"/>
          <w:lang w:val="en-GB"/>
        </w:rPr>
        <w:t>Traffic Speeds.  Councillor Wallis reported a problem with the High St sign which has lost data. He was emailing the Speedwatch Group as there have been no sessions this year.</w:t>
      </w:r>
    </w:p>
    <w:p>
      <w:pPr>
        <w:keepNext w:val="0"/>
        <w:keepLines w:val="0"/>
        <w:widowControl/>
        <w:numPr>
          <w:ilvl w:val="0"/>
          <w:numId w:val="1"/>
        </w:numPr>
        <w:suppressLineNumbers w:val="0"/>
        <w:jc w:val="left"/>
        <w:rPr>
          <w:rFonts w:hint="default" w:ascii="Arial" w:hAnsi="Arial" w:cs="Arial"/>
          <w:b/>
          <w:bCs/>
          <w:lang w:val="en-GB"/>
        </w:rPr>
      </w:pPr>
      <w:r>
        <w:rPr>
          <w:rFonts w:hint="default" w:ascii="Arial" w:hAnsi="Arial" w:cs="Arial"/>
          <w:b w:val="0"/>
          <w:bCs w:val="0"/>
          <w:lang w:val="en-GB"/>
        </w:rPr>
        <w:t>Little Lane.  The Chairman gave tribute to the villagers who showed what could be done if given the opportunity.  He gave special thanks to Adam Tuke for his expert guidance.</w:t>
      </w:r>
    </w:p>
    <w:p>
      <w:pPr>
        <w:keepNext w:val="0"/>
        <w:keepLines w:val="0"/>
        <w:widowControl/>
        <w:numPr>
          <w:ilvl w:val="0"/>
          <w:numId w:val="1"/>
        </w:numPr>
        <w:suppressLineNumbers w:val="0"/>
        <w:jc w:val="left"/>
        <w:rPr>
          <w:rFonts w:hint="default" w:ascii="Arial" w:hAnsi="Arial" w:cs="Arial"/>
          <w:b/>
          <w:bCs/>
          <w:lang w:val="en-GB" w:eastAsia="zh-CN"/>
        </w:rPr>
      </w:pPr>
      <w:r>
        <w:rPr>
          <w:rFonts w:hint="default" w:ascii="Arial" w:hAnsi="Arial" w:cs="Arial"/>
          <w:b w:val="0"/>
          <w:bCs w:val="0"/>
          <w:lang w:val="en-GB"/>
        </w:rPr>
        <w:t>Cycleway to Kimbolton.  As reported above, County Councillor Gardener will make enquiries and a meeting with County officers will be sought</w:t>
      </w:r>
    </w:p>
    <w:p>
      <w:pPr>
        <w:keepNext w:val="0"/>
        <w:keepLines w:val="0"/>
        <w:widowControl/>
        <w:numPr>
          <w:numId w:val="0"/>
        </w:numPr>
        <w:suppressLineNumbers w:val="0"/>
        <w:jc w:val="left"/>
        <w:rPr>
          <w:rFonts w:hint="default" w:ascii="Arial" w:hAnsi="Arial" w:cs="Arial"/>
          <w:b w:val="0"/>
          <w:bCs w:val="0"/>
          <w:lang w:val="en-GB"/>
        </w:rPr>
      </w:pPr>
    </w:p>
    <w:p>
      <w:pPr>
        <w:keepNext w:val="0"/>
        <w:keepLines w:val="0"/>
        <w:widowControl/>
        <w:numPr>
          <w:numId w:val="0"/>
        </w:numPr>
        <w:suppressLineNumbers w:val="0"/>
        <w:jc w:val="left"/>
        <w:rPr>
          <w:rFonts w:hint="default" w:ascii="Arial" w:hAnsi="Arial" w:cs="Arial"/>
          <w:b/>
          <w:bCs/>
          <w:lang w:val="en-GB" w:eastAsia="zh-CN"/>
        </w:rPr>
      </w:pPr>
      <w:r>
        <w:rPr>
          <w:rFonts w:hint="default" w:ascii="Arial" w:hAnsi="Arial" w:cs="Arial"/>
          <w:b/>
          <w:bCs/>
          <w:lang w:val="en-GB"/>
        </w:rPr>
        <w:t>102</w:t>
      </w:r>
      <w:r>
        <w:rPr>
          <w:rFonts w:hint="default" w:ascii="Arial" w:hAnsi="Arial" w:cs="Arial"/>
          <w:b/>
          <w:bCs/>
          <w:lang w:val="en-GB" w:eastAsia="zh-CN"/>
        </w:rPr>
        <w:t>/</w:t>
      </w:r>
      <w:r>
        <w:rPr>
          <w:rFonts w:hint="default" w:ascii="Arial" w:hAnsi="Arial" w:cs="Arial"/>
          <w:b/>
          <w:bCs/>
          <w:lang w:val="en-GB" w:eastAsia="zh-CN"/>
        </w:rPr>
        <w:t>22  PLANNING MATTERS No applications received.</w:t>
      </w:r>
    </w:p>
    <w:p>
      <w:pPr>
        <w:keepNext w:val="0"/>
        <w:keepLines w:val="0"/>
        <w:widowControl/>
        <w:numPr>
          <w:ilvl w:val="0"/>
          <w:numId w:val="0"/>
        </w:numPr>
        <w:suppressLineNumbers w:val="0"/>
        <w:jc w:val="left"/>
        <w:rPr>
          <w:rFonts w:hint="default" w:ascii="Arial" w:hAnsi="Arial" w:cs="Arial"/>
          <w:b/>
          <w:bCs/>
          <w:lang w:val="en-GB" w:eastAsia="zh-CN"/>
        </w:rPr>
      </w:pPr>
    </w:p>
    <w:p>
      <w:pPr>
        <w:keepNext w:val="0"/>
        <w:keepLines w:val="0"/>
        <w:widowControl/>
        <w:suppressLineNumbers w:val="0"/>
        <w:jc w:val="left"/>
        <w:rPr>
          <w:rFonts w:hint="default" w:ascii="Arial" w:hAnsi="Arial" w:cs="Arial"/>
          <w:b w:val="0"/>
          <w:bCs w:val="0"/>
          <w:lang w:val="en-GB" w:eastAsia="zh-CN"/>
        </w:rPr>
      </w:pPr>
      <w:r>
        <w:rPr>
          <w:rFonts w:hint="default" w:ascii="Arial" w:hAnsi="Arial" w:cs="Arial"/>
          <w:b/>
          <w:bCs/>
          <w:lang w:val="en-GB" w:eastAsia="zh-CN"/>
        </w:rPr>
        <w:t xml:space="preserve">103/22  AMENITIES COMMITTEE  </w:t>
      </w:r>
      <w:r>
        <w:rPr>
          <w:rFonts w:hint="default" w:ascii="Arial" w:hAnsi="Arial" w:cs="Arial"/>
          <w:b w:val="0"/>
          <w:bCs w:val="0"/>
          <w:lang w:val="en-GB" w:eastAsia="zh-CN"/>
        </w:rPr>
        <w:t>Cllr Mrs Wilcock reported upon the proposals regarding the use of the Village Hall car park which are designed to ensure that parking space is available for users of the Hall, rather than being taken up by people parking there long-term.</w:t>
      </w:r>
    </w:p>
    <w:p>
      <w:pPr>
        <w:keepNext w:val="0"/>
        <w:keepLines w:val="0"/>
        <w:widowControl/>
        <w:suppressLineNumbers w:val="0"/>
        <w:jc w:val="left"/>
        <w:rPr>
          <w:rFonts w:hint="default" w:ascii="Arial" w:hAnsi="Arial" w:cs="Arial"/>
          <w:b w:val="0"/>
          <w:bCs w:val="0"/>
          <w:lang w:val="en-GB" w:eastAsia="zh-CN"/>
        </w:rPr>
      </w:pPr>
      <w:r>
        <w:rPr>
          <w:rFonts w:hint="default" w:ascii="Arial" w:hAnsi="Arial" w:cs="Arial"/>
          <w:b w:val="0"/>
          <w:bCs w:val="0"/>
          <w:lang w:val="en-GB" w:eastAsia="zh-CN"/>
        </w:rPr>
        <w:t>She also said that because of her pregnancy and probable inability to attend meetings, she felt she should stand down as our representative to the Hall Committee.  It was agreed to consider a replacement at the next meeting.</w:t>
      </w:r>
    </w:p>
    <w:p>
      <w:pPr>
        <w:keepNext w:val="0"/>
        <w:keepLines w:val="0"/>
        <w:widowControl/>
        <w:suppressLineNumbers w:val="0"/>
        <w:jc w:val="left"/>
        <w:rPr>
          <w:rFonts w:hint="default" w:ascii="Arial" w:hAnsi="Arial" w:cs="Arial"/>
          <w:b w:val="0"/>
          <w:bCs w:val="0"/>
          <w:lang w:val="en-GB" w:eastAsia="zh-CN"/>
        </w:rPr>
      </w:pPr>
    </w:p>
    <w:p>
      <w:pPr>
        <w:keepNext w:val="0"/>
        <w:keepLines w:val="0"/>
        <w:widowControl/>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bCs/>
          <w:color w:val="000000"/>
          <w:sz w:val="24"/>
          <w:szCs w:val="24"/>
          <w:lang w:val="en-GB"/>
        </w:rPr>
        <w:t>104/22  CHAIRMAN’S REPORT ON FIRST HALF YEAR</w:t>
      </w:r>
    </w:p>
    <w:p>
      <w:pPr>
        <w:keepNext w:val="0"/>
        <w:keepLines w:val="0"/>
        <w:widowControl/>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The Chairman circulated his report, in which he remarked upon all that had been achieved in the half year.   He thanked all who had played a part in the achievements and was pleased at the positive response from residents.</w:t>
      </w:r>
    </w:p>
    <w:p>
      <w:pPr>
        <w:keepNext w:val="0"/>
        <w:keepLines w:val="0"/>
        <w:widowControl/>
        <w:suppressLineNumbers w:val="0"/>
        <w:jc w:val="left"/>
        <w:rPr>
          <w:rFonts w:hint="default" w:ascii="Segoe UI" w:hAnsi="Segoe UI" w:eastAsia="Segoe UI" w:cs="Segoe UI"/>
          <w:b/>
          <w:bCs/>
          <w:color w:val="000000"/>
          <w:sz w:val="24"/>
          <w:szCs w:val="24"/>
          <w:lang w:val="en-GB"/>
        </w:rPr>
      </w:pPr>
    </w:p>
    <w:p>
      <w:pPr>
        <w:keepNext w:val="0"/>
        <w:keepLines w:val="0"/>
        <w:widowControl/>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105/22  CORRESPONDENCE</w:t>
      </w:r>
    </w:p>
    <w:p>
      <w:pPr>
        <w:keepNext w:val="0"/>
        <w:keepLines w:val="0"/>
        <w:widowControl/>
        <w:numPr>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None other than that previously circulated.</w:t>
      </w: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106/22  ACCOUNTS</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a)The following were approved for payment -</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K &amp; M Lighting.        Streetlight maintenance         30.55</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NPower            Streetlight energy                176.19</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JD Gardening &amp; Landscape   Grass cutting           1024.80</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b) To consider the budget for 2023-24</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The Clerk provided his assessment of the financial position for the coming year, which clearly showed that the expected expenditure would considerably exceed the income, should the precept remain unchanged.       He had looked at the items forming the expenditure to see whether any could be omitted, but had concluded that, if the improvements being sought by the Council in the village were to be achieved, then there is little choice but to increase the precept. He further pointed out that the expenditure in the current year had also exceeded income and he estimated that there would be a balance of only £2500 at the year end.  This, in his view, was insufficient.</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There was considerable discussion on this matter and it was clear that small percentage increases in precept would achieve little, due to the current very low precept.  It was therefore agreed</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c) The precept for 2023-2024 be set at £10,000.</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107/22  COUNTY COUNCILLOR</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Councillor Gardener said that County Council meetings were now available to view on YouTube.. He said that County Councillors’allowances had been reviewed and increases recommended, some by as much as 27%.</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Active travel around Cambridge is currently being discussed and a congestion charge is being considered.  This will apply to all driving in Cambridge (including to Addenbrooke’s and Papworth Hospitals) between 7am and 7pm, Monday to Friday.</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There will be a bye-election in St Neots Eaton Socon constituency due to the death of the incumbent.</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 xml:space="preserve"> </w:t>
      </w: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108/22  MEMBERS’ POINTS OF INFORMATION</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No points were raised.</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 xml:space="preserve"> </w:t>
      </w:r>
    </w:p>
    <w:p>
      <w:pPr>
        <w:keepNext w:val="0"/>
        <w:keepLines w:val="0"/>
        <w:widowControl/>
        <w:numPr>
          <w:ilvl w:val="0"/>
          <w:numId w:val="0"/>
        </w:numPr>
        <w:suppressLineNumbers w:val="0"/>
        <w:jc w:val="left"/>
        <w:rPr>
          <w:rFonts w:ascii="Arial" w:hAnsi="Arial" w:cs="Arial"/>
          <w:b/>
          <w:bCs/>
          <w:lang w:val="en-GB"/>
        </w:rPr>
      </w:pPr>
      <w:r>
        <w:rPr>
          <w:rFonts w:hint="default" w:ascii="Arial" w:hAnsi="Arial" w:cs="Arial"/>
          <w:b/>
          <w:bCs/>
          <w:lang w:val="en-GB"/>
        </w:rPr>
        <w:t>109</w:t>
      </w:r>
      <w:r>
        <w:rPr>
          <w:rFonts w:ascii="Arial" w:hAnsi="Arial" w:cs="Arial"/>
          <w:b/>
          <w:bCs/>
          <w:lang w:val="en-GB"/>
        </w:rPr>
        <w:t>/22  NEXT MEETING</w:t>
      </w:r>
    </w:p>
    <w:p>
      <w:pPr>
        <w:rPr>
          <w:rFonts w:hint="default" w:ascii="Arial" w:hAnsi="Arial" w:cs="Arial"/>
          <w:lang w:val="en-GB"/>
        </w:rPr>
      </w:pPr>
      <w:r>
        <w:rPr>
          <w:rFonts w:ascii="Arial" w:hAnsi="Arial" w:cs="Arial"/>
          <w:lang w:val="en-GB"/>
        </w:rPr>
        <w:t>It is proposed that th</w:t>
      </w:r>
      <w:r>
        <w:rPr>
          <w:rFonts w:hint="default" w:ascii="Arial" w:hAnsi="Arial" w:cs="Arial"/>
          <w:lang w:val="en-GB"/>
        </w:rPr>
        <w:t>e normal</w:t>
      </w:r>
      <w:r>
        <w:rPr>
          <w:rFonts w:ascii="Arial" w:hAnsi="Arial" w:cs="Arial"/>
          <w:lang w:val="en-GB"/>
        </w:rPr>
        <w:t xml:space="preserve"> meeting be held on</w:t>
      </w:r>
      <w:r>
        <w:rPr>
          <w:rFonts w:hint="default" w:ascii="Arial" w:hAnsi="Arial" w:cs="Arial"/>
          <w:lang w:val="en-GB"/>
        </w:rPr>
        <w:t xml:space="preserve"> </w:t>
      </w:r>
      <w:r>
        <w:rPr>
          <w:rFonts w:hint="default" w:ascii="Arial" w:hAnsi="Arial" w:cs="Arial"/>
          <w:b/>
          <w:bCs/>
          <w:lang w:val="en-GB"/>
        </w:rPr>
        <w:t xml:space="preserve">Tuesdays </w:t>
      </w:r>
      <w:r>
        <w:rPr>
          <w:rFonts w:hint="default" w:ascii="Arial" w:hAnsi="Arial" w:cs="Arial"/>
          <w:b w:val="0"/>
          <w:bCs w:val="0"/>
          <w:lang w:val="en-GB"/>
        </w:rPr>
        <w:t xml:space="preserve">in future and therefore the next meeting will be on </w:t>
      </w:r>
      <w:r>
        <w:rPr>
          <w:rFonts w:hint="default" w:ascii="Arial" w:hAnsi="Arial" w:cs="Arial"/>
          <w:b/>
          <w:bCs/>
          <w:lang w:val="en-GB"/>
        </w:rPr>
        <w:t>Tuesday 24 January 2023</w:t>
      </w:r>
      <w:r>
        <w:rPr>
          <w:rFonts w:ascii="Arial" w:hAnsi="Arial" w:cs="Arial"/>
          <w:lang w:val="en-GB"/>
        </w:rPr>
        <w:t xml:space="preserve"> and that this will commence </w:t>
      </w:r>
      <w:r>
        <w:rPr>
          <w:rFonts w:hint="default" w:ascii="Arial" w:hAnsi="Arial" w:cs="Arial"/>
          <w:lang w:val="en-GB"/>
        </w:rPr>
        <w:t xml:space="preserve">at 8pm </w:t>
      </w:r>
      <w:r>
        <w:rPr>
          <w:rFonts w:ascii="Arial" w:hAnsi="Arial" w:cs="Arial"/>
          <w:lang w:val="en-GB"/>
        </w:rPr>
        <w:t>in the Village Hall, Church Lane, Tilbrook.</w:t>
      </w:r>
      <w:r>
        <w:rPr>
          <w:rFonts w:hint="default" w:ascii="Arial" w:hAnsi="Arial" w:cs="Arial"/>
          <w:lang w:val="en-GB"/>
        </w:rPr>
        <w:t>.</w:t>
      </w:r>
    </w:p>
    <w:p>
      <w:pPr>
        <w:rPr>
          <w:rFonts w:ascii="Arial" w:hAnsi="Arial" w:cs="Arial"/>
          <w:lang w:val="en-GB"/>
        </w:rPr>
      </w:pPr>
    </w:p>
    <w:p>
      <w:pPr>
        <w:rPr>
          <w:rFonts w:hint="default" w:ascii="Arial" w:hAnsi="Arial" w:cs="Arial"/>
          <w:lang w:val="en-GB"/>
        </w:rPr>
      </w:pPr>
      <w:r>
        <w:rPr>
          <w:rFonts w:ascii="Arial" w:hAnsi="Arial" w:cs="Arial"/>
          <w:lang w:val="en-GB"/>
        </w:rPr>
        <w:t xml:space="preserve">There being no further business, the meeting closed at </w:t>
      </w:r>
      <w:r>
        <w:rPr>
          <w:rFonts w:hint="default" w:ascii="Arial" w:hAnsi="Arial" w:cs="Arial"/>
          <w:lang w:val="en-GB"/>
        </w:rPr>
        <w:t>2130</w:t>
      </w:r>
      <w:bookmarkStart w:id="0" w:name="_GoBack"/>
      <w:bookmarkEnd w:id="0"/>
      <w:r>
        <w:rPr>
          <w:rFonts w:hint="default" w:ascii="Arial" w:hAnsi="Arial" w:cs="Arial"/>
          <w:lang w:val="en-GB"/>
        </w:rPr>
        <w:t xml:space="preserve"> hours. </w:t>
      </w: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E165B"/>
    <w:multiLevelType w:val="singleLevel"/>
    <w:tmpl w:val="BD5E165B"/>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46"/>
    <w:rsid w:val="002C29F0"/>
    <w:rsid w:val="0069068B"/>
    <w:rsid w:val="00766F35"/>
    <w:rsid w:val="007E791F"/>
    <w:rsid w:val="00A74C8F"/>
    <w:rsid w:val="00C140A6"/>
    <w:rsid w:val="00C82846"/>
    <w:rsid w:val="00CE71C5"/>
    <w:rsid w:val="00D12587"/>
    <w:rsid w:val="00FA6F04"/>
    <w:rsid w:val="02226FAB"/>
    <w:rsid w:val="02510B0B"/>
    <w:rsid w:val="030C0128"/>
    <w:rsid w:val="03771893"/>
    <w:rsid w:val="03D857D1"/>
    <w:rsid w:val="03FA46F4"/>
    <w:rsid w:val="03FD721F"/>
    <w:rsid w:val="0433233E"/>
    <w:rsid w:val="04704BAE"/>
    <w:rsid w:val="049D2C7D"/>
    <w:rsid w:val="052A7ABC"/>
    <w:rsid w:val="05585E8E"/>
    <w:rsid w:val="0599093B"/>
    <w:rsid w:val="062E2390"/>
    <w:rsid w:val="069C482A"/>
    <w:rsid w:val="085360DC"/>
    <w:rsid w:val="08B04C49"/>
    <w:rsid w:val="08E35239"/>
    <w:rsid w:val="09AC4236"/>
    <w:rsid w:val="0B553433"/>
    <w:rsid w:val="0B9D7599"/>
    <w:rsid w:val="0F1E57AE"/>
    <w:rsid w:val="0F705A41"/>
    <w:rsid w:val="0F963D6B"/>
    <w:rsid w:val="10560445"/>
    <w:rsid w:val="10A348DA"/>
    <w:rsid w:val="119D31AF"/>
    <w:rsid w:val="1309038F"/>
    <w:rsid w:val="14604762"/>
    <w:rsid w:val="147E1BE2"/>
    <w:rsid w:val="154866A8"/>
    <w:rsid w:val="1588214B"/>
    <w:rsid w:val="181B079D"/>
    <w:rsid w:val="183437D8"/>
    <w:rsid w:val="18C2563B"/>
    <w:rsid w:val="18D676EF"/>
    <w:rsid w:val="193743D1"/>
    <w:rsid w:val="1A7840C3"/>
    <w:rsid w:val="1B49202A"/>
    <w:rsid w:val="1C041DFB"/>
    <w:rsid w:val="1D5A32CA"/>
    <w:rsid w:val="1D6B1650"/>
    <w:rsid w:val="1DD220A5"/>
    <w:rsid w:val="2010236E"/>
    <w:rsid w:val="20336CA8"/>
    <w:rsid w:val="212278BE"/>
    <w:rsid w:val="21477505"/>
    <w:rsid w:val="21691E52"/>
    <w:rsid w:val="22011E4D"/>
    <w:rsid w:val="22393447"/>
    <w:rsid w:val="22E769A6"/>
    <w:rsid w:val="237810EB"/>
    <w:rsid w:val="23EF2EA2"/>
    <w:rsid w:val="25284F96"/>
    <w:rsid w:val="25E7018A"/>
    <w:rsid w:val="26593C3B"/>
    <w:rsid w:val="27276A65"/>
    <w:rsid w:val="28A926B8"/>
    <w:rsid w:val="28CC79BC"/>
    <w:rsid w:val="295C0A82"/>
    <w:rsid w:val="298E7911"/>
    <w:rsid w:val="2BF0455E"/>
    <w:rsid w:val="2ED509A8"/>
    <w:rsid w:val="2F350A71"/>
    <w:rsid w:val="30D95620"/>
    <w:rsid w:val="31F72FEA"/>
    <w:rsid w:val="324A44FE"/>
    <w:rsid w:val="327F57FC"/>
    <w:rsid w:val="33FB371F"/>
    <w:rsid w:val="352B5C9C"/>
    <w:rsid w:val="360F2EB9"/>
    <w:rsid w:val="36D77C18"/>
    <w:rsid w:val="36EC5FB7"/>
    <w:rsid w:val="37452ED6"/>
    <w:rsid w:val="37F740AD"/>
    <w:rsid w:val="37FF3C13"/>
    <w:rsid w:val="38931E6A"/>
    <w:rsid w:val="39406E85"/>
    <w:rsid w:val="3A2D4875"/>
    <w:rsid w:val="3B877D08"/>
    <w:rsid w:val="3BAC7C16"/>
    <w:rsid w:val="3C626580"/>
    <w:rsid w:val="3D5856F3"/>
    <w:rsid w:val="3E5A422B"/>
    <w:rsid w:val="3EAC55DD"/>
    <w:rsid w:val="3ECF2A16"/>
    <w:rsid w:val="3EE95DE7"/>
    <w:rsid w:val="40344F6C"/>
    <w:rsid w:val="40410881"/>
    <w:rsid w:val="41003CF6"/>
    <w:rsid w:val="41430CD1"/>
    <w:rsid w:val="42715A92"/>
    <w:rsid w:val="432B39B9"/>
    <w:rsid w:val="43B80F4C"/>
    <w:rsid w:val="44123D3B"/>
    <w:rsid w:val="447E5A38"/>
    <w:rsid w:val="45E54BED"/>
    <w:rsid w:val="46113AE6"/>
    <w:rsid w:val="463200CC"/>
    <w:rsid w:val="47501381"/>
    <w:rsid w:val="48994CAC"/>
    <w:rsid w:val="49666246"/>
    <w:rsid w:val="49C25582"/>
    <w:rsid w:val="49F139F2"/>
    <w:rsid w:val="4A414558"/>
    <w:rsid w:val="4A4E6A63"/>
    <w:rsid w:val="4AAA065F"/>
    <w:rsid w:val="4C5473A6"/>
    <w:rsid w:val="50483200"/>
    <w:rsid w:val="506F3296"/>
    <w:rsid w:val="51863296"/>
    <w:rsid w:val="518C3CDA"/>
    <w:rsid w:val="51AC0030"/>
    <w:rsid w:val="51E602C1"/>
    <w:rsid w:val="52EA0A55"/>
    <w:rsid w:val="53DD1BFD"/>
    <w:rsid w:val="55472DB8"/>
    <w:rsid w:val="56EF76FF"/>
    <w:rsid w:val="591D4601"/>
    <w:rsid w:val="594D4EBC"/>
    <w:rsid w:val="59D74D42"/>
    <w:rsid w:val="5A134310"/>
    <w:rsid w:val="5A1A30E1"/>
    <w:rsid w:val="5BA94E60"/>
    <w:rsid w:val="5BF91CA1"/>
    <w:rsid w:val="5C92786D"/>
    <w:rsid w:val="5E334373"/>
    <w:rsid w:val="5E3F67E9"/>
    <w:rsid w:val="5E794DB5"/>
    <w:rsid w:val="5FC9058F"/>
    <w:rsid w:val="617D71C5"/>
    <w:rsid w:val="617E0DE9"/>
    <w:rsid w:val="61EC62B6"/>
    <w:rsid w:val="62CC23D8"/>
    <w:rsid w:val="636B4A5D"/>
    <w:rsid w:val="641C1711"/>
    <w:rsid w:val="660B51F9"/>
    <w:rsid w:val="669D5A05"/>
    <w:rsid w:val="66CB17C3"/>
    <w:rsid w:val="6817623B"/>
    <w:rsid w:val="68B76378"/>
    <w:rsid w:val="68D649DD"/>
    <w:rsid w:val="6934532A"/>
    <w:rsid w:val="6A93478E"/>
    <w:rsid w:val="6BBE6EF5"/>
    <w:rsid w:val="6BDD383C"/>
    <w:rsid w:val="6C113754"/>
    <w:rsid w:val="6C1D7C8C"/>
    <w:rsid w:val="6CF66B5D"/>
    <w:rsid w:val="6D3E3618"/>
    <w:rsid w:val="6DB24D0D"/>
    <w:rsid w:val="6DC658EF"/>
    <w:rsid w:val="6DF24BE5"/>
    <w:rsid w:val="6F6D12BE"/>
    <w:rsid w:val="6F734D3C"/>
    <w:rsid w:val="700967CD"/>
    <w:rsid w:val="72C30771"/>
    <w:rsid w:val="7323186B"/>
    <w:rsid w:val="74621B49"/>
    <w:rsid w:val="74BB778D"/>
    <w:rsid w:val="75380185"/>
    <w:rsid w:val="75E45C1D"/>
    <w:rsid w:val="7615412B"/>
    <w:rsid w:val="77627EBB"/>
    <w:rsid w:val="78C54BAB"/>
    <w:rsid w:val="799516FD"/>
    <w:rsid w:val="7A2B08B2"/>
    <w:rsid w:val="7A6162F9"/>
    <w:rsid w:val="7B326846"/>
    <w:rsid w:val="7B6B10AA"/>
    <w:rsid w:val="7BBB2BE0"/>
    <w:rsid w:val="7BF25F95"/>
    <w:rsid w:val="7C877ED9"/>
    <w:rsid w:val="7D460E51"/>
    <w:rsid w:val="7DB13701"/>
    <w:rsid w:val="7E913013"/>
    <w:rsid w:val="7EEF2DDD"/>
    <w:rsid w:val="7F2C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paragraph" w:styleId="2">
    <w:name w:val="heading 1"/>
    <w:basedOn w:val="1"/>
    <w:next w:val="1"/>
    <w:qFormat/>
    <w:uiPriority w:val="0"/>
    <w:pPr>
      <w:keepNext/>
      <w:keepLines/>
      <w:spacing w:before="240" w:after="60"/>
      <w:outlineLvl w:val="0"/>
    </w:pPr>
    <w:rPr>
      <w:rFonts w:ascii="Arial" w:hAnsi="Arial"/>
      <w:b/>
      <w:kern w:val="44"/>
      <w:sz w:val="32"/>
    </w:rPr>
  </w:style>
  <w:style w:type="paragraph" w:styleId="3">
    <w:name w:val="heading 2"/>
    <w:basedOn w:val="1"/>
    <w:next w:val="1"/>
    <w:qFormat/>
    <w:uiPriority w:val="0"/>
    <w:pPr>
      <w:keepNext/>
      <w:keepLines/>
      <w:spacing w:before="240" w:after="60"/>
      <w:outlineLvl w:val="1"/>
    </w:pPr>
    <w:rPr>
      <w:rFonts w:ascii="Arial" w:hAnsi="Arial"/>
      <w:b/>
      <w:i/>
      <w:sz w:val="28"/>
    </w:rPr>
  </w:style>
  <w:style w:type="paragraph" w:styleId="4">
    <w:name w:val="heading 3"/>
    <w:basedOn w:val="1"/>
    <w:next w:val="1"/>
    <w:qFormat/>
    <w:uiPriority w:val="0"/>
    <w:pPr>
      <w:keepNext/>
      <w:keepLines/>
      <w:spacing w:before="240" w:after="60"/>
      <w:outlineLvl w:val="2"/>
    </w:pPr>
    <w:rPr>
      <w:rFonts w:ascii="Arial" w:hAnsi="Arial"/>
      <w:b/>
      <w:sz w:val="26"/>
    </w:rPr>
  </w:style>
  <w:style w:type="paragraph" w:styleId="5">
    <w:name w:val="heading 4"/>
    <w:basedOn w:val="1"/>
    <w:next w:val="1"/>
    <w:qFormat/>
    <w:uiPriority w:val="0"/>
    <w:pPr>
      <w:keepNext/>
      <w:keepLines/>
      <w:spacing w:before="240" w:after="60"/>
      <w:outlineLvl w:val="3"/>
    </w:pPr>
    <w:rPr>
      <w:b/>
      <w:sz w:val="28"/>
    </w:rPr>
  </w:style>
  <w:style w:type="paragraph" w:styleId="6">
    <w:name w:val="heading 5"/>
    <w:basedOn w:val="1"/>
    <w:next w:val="1"/>
    <w:qFormat/>
    <w:uiPriority w:val="0"/>
    <w:pPr>
      <w:keepNext/>
      <w:keepLines/>
      <w:spacing w:before="240" w:after="60"/>
      <w:outlineLvl w:val="4"/>
    </w:pPr>
    <w:rPr>
      <w:b/>
      <w:i/>
      <w:sz w:val="26"/>
    </w:rPr>
  </w:style>
  <w:style w:type="paragraph" w:styleId="7">
    <w:name w:val="heading 6"/>
    <w:basedOn w:val="1"/>
    <w:next w:val="1"/>
    <w:qFormat/>
    <w:uiPriority w:val="0"/>
    <w:pPr>
      <w:keepNext/>
      <w:keepLines/>
      <w:spacing w:before="240" w:after="60"/>
      <w:outlineLvl w:val="5"/>
    </w:pPr>
    <w:rPr>
      <w:b/>
      <w:sz w:val="22"/>
    </w:rPr>
  </w:style>
  <w:style w:type="paragraph" w:styleId="8">
    <w:name w:val="heading 7"/>
    <w:basedOn w:val="1"/>
    <w:next w:val="1"/>
    <w:qFormat/>
    <w:uiPriority w:val="0"/>
    <w:pPr>
      <w:keepNext/>
      <w:keepLines/>
      <w:spacing w:before="240" w:after="60"/>
      <w:outlineLvl w:val="6"/>
    </w:pPr>
  </w:style>
  <w:style w:type="paragraph" w:styleId="9">
    <w:name w:val="heading 8"/>
    <w:basedOn w:val="1"/>
    <w:next w:val="1"/>
    <w:qFormat/>
    <w:uiPriority w:val="0"/>
    <w:pPr>
      <w:keepNext/>
      <w:keepLines/>
      <w:spacing w:before="240" w:after="60"/>
      <w:outlineLvl w:val="7"/>
    </w:pPr>
    <w:rPr>
      <w:i/>
    </w:rPr>
  </w:style>
  <w:style w:type="paragraph" w:styleId="10">
    <w:name w:val="heading 9"/>
    <w:basedOn w:val="1"/>
    <w:next w:val="1"/>
    <w:qFormat/>
    <w:uiPriority w:val="0"/>
    <w:pPr>
      <w:keepNext/>
      <w:keepLines/>
      <w:spacing w:before="240" w:after="60"/>
      <w:outlineLvl w:val="8"/>
    </w:pPr>
    <w:rPr>
      <w:rFonts w:ascii="Arial" w:hAnsi="Arial"/>
      <w:sz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qFormat/>
    <w:uiPriority w:val="0"/>
    <w:rPr>
      <w:color w:val="800080"/>
      <w:u w:val="single"/>
    </w:rPr>
  </w:style>
  <w:style w:type="paragraph" w:styleId="14">
    <w:name w:val="footer"/>
    <w:basedOn w:val="1"/>
    <w:qFormat/>
    <w:uiPriority w:val="0"/>
    <w:pPr>
      <w:tabs>
        <w:tab w:val="center" w:pos="4153"/>
        <w:tab w:val="right" w:pos="8306"/>
      </w:tabs>
      <w:snapToGrid w:val="0"/>
    </w:pPr>
    <w:rPr>
      <w:sz w:val="18"/>
      <w:szCs w:val="18"/>
    </w:rPr>
  </w:style>
  <w:style w:type="paragraph" w:styleId="15">
    <w:name w:val="header"/>
    <w:basedOn w:val="1"/>
    <w:qFormat/>
    <w:uiPriority w:val="0"/>
    <w:pPr>
      <w:tabs>
        <w:tab w:val="center" w:pos="4153"/>
        <w:tab w:val="right" w:pos="8306"/>
      </w:tabs>
      <w:snapToGrid w:val="0"/>
    </w:pPr>
    <w:rPr>
      <w:sz w:val="18"/>
      <w:szCs w:val="18"/>
    </w:rPr>
  </w:style>
  <w:style w:type="character" w:styleId="16">
    <w:name w:val="Hyperlink"/>
    <w:basedOn w:val="11"/>
    <w:qFormat/>
    <w:uiPriority w:val="0"/>
    <w:rPr>
      <w:color w:val="0000FF"/>
      <w:u w:val="single"/>
    </w:rPr>
  </w:style>
  <w:style w:type="paragraph" w:styleId="17">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745</Words>
  <Characters>4250</Characters>
  <Lines>35</Lines>
  <Paragraphs>9</Paragraphs>
  <TotalTime>566</TotalTime>
  <ScaleCrop>false</ScaleCrop>
  <LinksUpToDate>false</LinksUpToDate>
  <CharactersWithSpaces>4986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2022-02-23T11:46:00Z</dcterms:created>
  <dc:creator>Tilbrook P C</dc:creator>
  <cp:lastModifiedBy>Tilbrook P C</cp:lastModifiedBy>
  <cp:lastPrinted>2020-12-16T12:43:00Z</cp:lastPrinted>
  <dcterms:modified xsi:type="dcterms:W3CDTF">2022-12-24T15:16:50Z</dcterms:modified>
  <dc:title>TILBROOK PARISH COUNCIL</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F7F0330AA9304AE6A43F4B48F3F385C2</vt:lpwstr>
  </property>
</Properties>
</file>