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4 November 2020</w:t>
      </w:r>
      <w:r>
        <w:rPr>
          <w:rFonts w:hint="default" w:ascii="Arial" w:hAnsi="Arial" w:cs="Arial"/>
          <w:b w:val="0"/>
          <w:bCs w:val="0"/>
          <w:lang w:val="zh-CN"/>
        </w:rPr>
        <w:t xml:space="preserve"> </w:t>
      </w:r>
      <w:r>
        <w:rPr>
          <w:rFonts w:hint="default" w:ascii="Arial" w:hAnsi="Arial" w:cs="Arial"/>
          <w:b w:val="0"/>
          <w:bCs w:val="0"/>
          <w:lang w:val="en-GB"/>
        </w:rPr>
        <w:t>by means of remote conferencing</w:t>
      </w:r>
      <w:r>
        <w:rPr>
          <w:rFonts w:hint="default" w:ascii="Arial" w:hAnsi="Arial" w:cs="Arial"/>
          <w:b w:val="0"/>
          <w:bCs w:val="0"/>
          <w:lang w:val="zh-CN"/>
        </w:rPr>
        <w:t>,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K Gutteridge; C Haynes; M Patterson and Mrs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Gray;County Councillor Ian Gardener and C L Thatcher, Clerk to the Council.</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48/20  APOLOGIES </w:t>
      </w:r>
      <w:r>
        <w:rPr>
          <w:rFonts w:hint="default" w:ascii="Arial" w:hAnsi="Arial" w:cs="Arial"/>
          <w:b w:val="0"/>
          <w:bCs w:val="0"/>
          <w:lang w:val="en-GB"/>
        </w:rPr>
        <w:t>None were received.</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49/20  PUBLIC FORUM </w:t>
      </w:r>
      <w:r>
        <w:rPr>
          <w:rFonts w:hint="default" w:ascii="Arial" w:hAnsi="Arial" w:cs="Arial"/>
          <w:b w:val="0"/>
          <w:bCs w:val="0"/>
          <w:lang w:val="en-GB"/>
        </w:rPr>
        <w:t>was not used.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50/20  DECLARATIONS OF INTEREST  </w:t>
      </w: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51/20  MINUTES </w:t>
      </w:r>
      <w:r>
        <w:rPr>
          <w:rFonts w:hint="default" w:ascii="Arial" w:hAnsi="Arial" w:cs="Arial"/>
          <w:b w:val="0"/>
          <w:bCs w:val="0"/>
          <w:lang w:val="en-GB"/>
        </w:rPr>
        <w:t>of the Council meeting of 9 September 2020 were read and approved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52/20  MATTERS ARISING</w:t>
      </w:r>
    </w:p>
    <w:p>
      <w:pPr>
        <w:numPr>
          <w:ilvl w:val="0"/>
          <w:numId w:val="0"/>
        </w:numPr>
        <w:jc w:val="left"/>
        <w:rPr>
          <w:rFonts w:hint="default" w:ascii="Arial" w:hAnsi="Arial" w:cs="Arial"/>
          <w:b w:val="0"/>
          <w:bCs w:val="0"/>
          <w:i/>
          <w:iCs/>
          <w:lang w:val="en-GB"/>
        </w:rPr>
      </w:pPr>
    </w:p>
    <w:p>
      <w:pPr>
        <w:numPr>
          <w:ilvl w:val="0"/>
          <w:numId w:val="0"/>
        </w:numPr>
        <w:jc w:val="left"/>
        <w:rPr>
          <w:rFonts w:hint="default" w:ascii="Arial" w:hAnsi="Arial" w:cs="Arial"/>
          <w:b w:val="0"/>
          <w:bCs w:val="0"/>
          <w:lang w:val="en-GB"/>
        </w:rPr>
      </w:pPr>
      <w:r>
        <w:rPr>
          <w:rFonts w:hint="default" w:ascii="Arial" w:hAnsi="Arial" w:cs="Arial"/>
          <w:b w:val="0"/>
          <w:bCs w:val="0"/>
          <w:lang w:val="en-GB"/>
        </w:rPr>
        <w:t>Subsidence Claim.  The Clerk reported that there had been no contact from either the subsidence specialists or the insurers.  Councillor Patterson suggested that one of the trees, the one not in dispute, be removed, but the Chairman proposed no action for the time being and this was agreed.</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53/20  PLANNING</w:t>
      </w:r>
    </w:p>
    <w:p>
      <w:pPr>
        <w:numPr>
          <w:ilvl w:val="0"/>
          <w:numId w:val="1"/>
        </w:numPr>
        <w:jc w:val="left"/>
        <w:rPr>
          <w:rFonts w:hint="default" w:ascii="Arial" w:hAnsi="Arial" w:cs="Arial"/>
          <w:b w:val="0"/>
          <w:bCs w:val="0"/>
          <w:lang w:val="en-GB"/>
        </w:rPr>
      </w:pPr>
      <w:r>
        <w:rPr>
          <w:rFonts w:hint="default" w:ascii="Arial" w:hAnsi="Arial" w:cs="Arial"/>
          <w:b w:val="0"/>
          <w:bCs w:val="0"/>
          <w:lang w:val="en-GB"/>
        </w:rPr>
        <w:t>The following applications were considered -</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20/01933 The Granary, High St., Tilbrook - erect store for tractor,equipment and animal feed.</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was proposed by Councillor Haynes, seconded by Councillor Patterson and unanimously agreed to recommend approval as appropriate development.</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20/01902  Chestnut Cottage, 25 Station Rd.,Tilbrook - crown lifting and reduction of trees.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It was agreed to raise no objection.</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val="0"/>
          <w:bCs w:val="0"/>
          <w:i/>
          <w:iCs/>
          <w:lang w:val="en-GB"/>
        </w:rPr>
      </w:pPr>
      <w:r>
        <w:rPr>
          <w:rFonts w:hint="default" w:ascii="Arial" w:hAnsi="Arial" w:cs="Arial"/>
          <w:b w:val="0"/>
          <w:bCs w:val="0"/>
          <w:i/>
          <w:iCs/>
          <w:lang w:val="en-GB"/>
        </w:rPr>
        <w:t>Councillors Gardener and Gray joined the meeting.</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54/20  CODE OF CONDUCT TRAINING</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|Haynes reported upon his attendance at the training day and provided a written report which had been circulated amongst members.</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One point which had been emphasised at the training was the need to have generic email addresses, rather than each councillor using his/her own email address.    The Clerk said the likely cost of this was £20 per councillor per annum and it was agreed to go ahead.</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Councillor Haynes was thanked by the Chairman.</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lang w:val="en-GB"/>
        </w:rPr>
      </w:pPr>
      <w:r>
        <w:rPr>
          <w:rFonts w:hint="default" w:ascii="Arial" w:hAnsi="Arial" w:cs="Arial"/>
          <w:b/>
          <w:bCs/>
          <w:lang w:val="en-GB"/>
        </w:rPr>
        <w:t>55/20  LUTON AIRPORT - PROPOSED NEW APPROACH HOLDING STACK</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The Clerk reported upon the current consultation regarding the intention to create a ‘racetrack pattern’ hold roughly around Grafham Water at 8000 feet and upwards.  Councillor Gardener explained the detail of the proposal.</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A letter of complaint had been received from a resident and our MP had asked to be informed of this Council’s view.</w:t>
      </w:r>
    </w:p>
    <w:p>
      <w:pPr>
        <w:numPr>
          <w:ilvl w:val="0"/>
          <w:numId w:val="0"/>
        </w:numPr>
        <w:ind w:leftChars="0"/>
        <w:jc w:val="left"/>
        <w:rPr>
          <w:rFonts w:hint="default" w:ascii="Arial" w:hAnsi="Arial" w:cs="Arial"/>
          <w:b w:val="0"/>
          <w:bCs w:val="0"/>
          <w:lang w:val="en-GB"/>
        </w:rPr>
      </w:pPr>
      <w:r>
        <w:rPr>
          <w:rFonts w:hint="default" w:ascii="Arial" w:hAnsi="Arial" w:cs="Arial"/>
          <w:b w:val="0"/>
          <w:bCs w:val="0"/>
          <w:lang w:val="en-GB"/>
        </w:rPr>
        <w:t xml:space="preserve">It was agreed that the Chairman should use his email circulation list to notify residents and that the views of residents be collated and form the basis of this Council’s reply, which will be compiled at the December meeting. </w:t>
      </w:r>
    </w:p>
    <w:p>
      <w:pPr>
        <w:numPr>
          <w:ilvl w:val="0"/>
          <w:numId w:val="0"/>
        </w:numPr>
        <w:ind w:leftChars="0"/>
        <w:jc w:val="left"/>
        <w:rPr>
          <w:rFonts w:hint="default" w:ascii="Arial" w:hAnsi="Arial" w:cs="Arial"/>
          <w:b w:val="0"/>
          <w:b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56/20  CORRESPONDENCE</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Clerk reported receipt of the national pay award for local council staffs, made by the NJC and effective from 1 April 2020.  The cost to this council is £56 per annum.</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57/20 ACCOUNTS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a)The following were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E-On    Streetlight energy             £70.08 inc VAT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VisionICT  website annual fee         £204.00 “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CAPALC   Course fee                   £80.00 no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mtnce        £50.26  “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L Thatcher  3 months pay + arrears    £440.11 “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HMRC        PAYE/NIC               £109.80 “    “</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58/20  DISTRICT COUNCILLOR  </w:t>
      </w:r>
      <w:r>
        <w:rPr>
          <w:rFonts w:hint="default" w:ascii="Arial" w:hAnsi="Arial" w:cs="Arial"/>
          <w:b w:val="0"/>
          <w:bCs w:val="0"/>
          <w:i w:val="0"/>
          <w:iCs w:val="0"/>
          <w:lang w:val="en-GB"/>
        </w:rPr>
        <w:t xml:space="preserve">Councillor Gray said that we are now into the second lockdown and One Leisure is closing again.   HDC and </w:t>
      </w:r>
      <w:bookmarkStart w:id="0" w:name="_GoBack"/>
      <w:r>
        <w:rPr>
          <w:rFonts w:hint="default" w:ascii="Arial" w:hAnsi="Arial" w:cs="Arial"/>
          <w:b w:val="0"/>
          <w:bCs w:val="0"/>
          <w:i w:val="0"/>
          <w:iCs w:val="0"/>
          <w:lang w:val="en-GB"/>
        </w:rPr>
        <w:t>Cambs</w:t>
      </w:r>
      <w:bookmarkEnd w:id="0"/>
      <w:r>
        <w:rPr>
          <w:rFonts w:hint="default" w:ascii="Arial" w:hAnsi="Arial" w:cs="Arial"/>
          <w:b w:val="0"/>
          <w:bCs w:val="0"/>
          <w:i w:val="0"/>
          <w:iCs w:val="0"/>
          <w:lang w:val="en-GB"/>
        </w:rPr>
        <w:t xml:space="preserve"> CC are helping by providing food where it is needed and they have a big network of volunteers. There is a considerable financial impact on the Council and the forecast overspend of £2.4million is projected to get worse, though some money can be reclaimed from government.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 Tax and NNDR receipts are holding up at present..</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59/20  COUNTY COUNCILLOR</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Gardener said that the next meeting of the Council will be dealing with the state of the funds..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He was pleased to be able to say that the County Council had won an award on work being done in respect of climate change.</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60/20  MEMBERS’ POINTS OF INFORMATION.   </w:t>
      </w:r>
      <w:r>
        <w:rPr>
          <w:rFonts w:hint="default" w:ascii="Arial" w:hAnsi="Arial" w:cs="Arial"/>
          <w:b w:val="0"/>
          <w:bCs w:val="0"/>
          <w:i w:val="0"/>
          <w:iCs w:val="0"/>
          <w:lang w:val="en-GB"/>
        </w:rPr>
        <w:t>Councillor Mrs Pilcher referred to the poor state of the footpath between Church Lane and Station Road and the ditch which runs alongside it.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Gardener said that he had asked the Highways Maintenance Engineer to go and look at it.</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61/20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16 December 2020, commencing at 2000 hours in the Village Hall if permissible, otherwise by remote conferencing.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2055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4097"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4B725"/>
    <w:multiLevelType w:val="singleLevel"/>
    <w:tmpl w:val="FD74B725"/>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771893"/>
    <w:rsid w:val="03D857D1"/>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54866A8"/>
    <w:rsid w:val="181B079D"/>
    <w:rsid w:val="183437D8"/>
    <w:rsid w:val="18C2563B"/>
    <w:rsid w:val="1A7840C3"/>
    <w:rsid w:val="1B49202A"/>
    <w:rsid w:val="1C041DFB"/>
    <w:rsid w:val="1D6B1650"/>
    <w:rsid w:val="1DD220A5"/>
    <w:rsid w:val="2010236E"/>
    <w:rsid w:val="212278BE"/>
    <w:rsid w:val="21477505"/>
    <w:rsid w:val="22E769A6"/>
    <w:rsid w:val="237810EB"/>
    <w:rsid w:val="23EF2EA2"/>
    <w:rsid w:val="25284F96"/>
    <w:rsid w:val="25E7018A"/>
    <w:rsid w:val="26593C3B"/>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E95DE7"/>
    <w:rsid w:val="41003CF6"/>
    <w:rsid w:val="41430CD1"/>
    <w:rsid w:val="42715A92"/>
    <w:rsid w:val="43B80F4C"/>
    <w:rsid w:val="44123D3B"/>
    <w:rsid w:val="45E54BED"/>
    <w:rsid w:val="48994CAC"/>
    <w:rsid w:val="49C25582"/>
    <w:rsid w:val="49F139F2"/>
    <w:rsid w:val="4AAA065F"/>
    <w:rsid w:val="4C5473A6"/>
    <w:rsid w:val="50483200"/>
    <w:rsid w:val="506F3296"/>
    <w:rsid w:val="51863296"/>
    <w:rsid w:val="51AC0030"/>
    <w:rsid w:val="52EA0A55"/>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DF24BE5"/>
    <w:rsid w:val="6F734D3C"/>
    <w:rsid w:val="700967CD"/>
    <w:rsid w:val="7323186B"/>
    <w:rsid w:val="74621B49"/>
    <w:rsid w:val="75E45C1D"/>
    <w:rsid w:val="7615412B"/>
    <w:rsid w:val="77627EBB"/>
    <w:rsid w:val="78C54BAB"/>
    <w:rsid w:val="7A6162F9"/>
    <w:rsid w:val="7BF25F95"/>
    <w:rsid w:val="7C877ED9"/>
    <w:rsid w:val="7D460E51"/>
    <w:rsid w:val="7DB13701"/>
    <w:rsid w:val="7E913013"/>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479</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2020-01-15T10:05:00Z</cp:lastPrinted>
  <dcterms:modified xsi:type="dcterms:W3CDTF">2020-11-12T16:28:02Z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