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a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18 January 2017</w:t>
      </w:r>
      <w:r>
        <w:rPr>
          <w:rFonts w:cs="Arial"/>
          <w:sz w:val="24"/>
          <w:szCs w:val="24"/>
        </w:rPr>
        <w:t>, commencing at 8pm,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12 January 2017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Apologies.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>4   County Councillor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5.  Minutes of the Council meeting of </w:t>
      </w:r>
      <w:r>
        <w:rPr>
          <w:rFonts w:hint="default" w:cs="Times New Roman"/>
          <w:lang w:val="en-UK"/>
        </w:rPr>
        <w:t>30 November</w:t>
      </w:r>
      <w:r>
        <w:rPr>
          <w:rFonts w:ascii="Arial" w:hAnsi="Arial" w:eastAsia="Arial" w:cs="Times New Roman"/>
        </w:rPr>
        <w:t xml:space="preserve"> 2016 to be read, approved and signed as a true record of that meeting.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 Matters arising from the minutes.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 xml:space="preserve">     a)</w:t>
      </w:r>
      <w:r>
        <w:rPr>
          <w:rFonts w:hint="default" w:cs="Arial"/>
          <w:sz w:val="24"/>
          <w:szCs w:val="24"/>
          <w:lang w:val="en-UK"/>
        </w:rPr>
        <w:t xml:space="preserve"> Financial Risk Assessment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b) Local Highway Initiative bid - Councillor Haynes to report on meeting.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c)  13 Station Rd - shed and cladding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 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>16/02347/TELDET Notification of proposal to remove phone box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16/02477  11 Station Rd - certificate of lawful use of annexe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16?02438  Wellington House, High St - retrospective application double garage with 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                                                                                                   accommodation.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 xml:space="preserve">      L/TPO/390  Rook Barn, Station Rd - proposed Tree Preservation Order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8</w:t>
      </w:r>
      <w:r>
        <w:rPr>
          <w:rFonts w:cs="Arial"/>
          <w:sz w:val="24"/>
          <w:szCs w:val="24"/>
        </w:rPr>
        <w:t xml:space="preserve">  Correspondence</w:t>
      </w:r>
    </w:p>
    <w:p>
      <w:pPr>
        <w:pStyle w:val="4"/>
        <w:numPr>
          <w:ilvl w:val="0"/>
          <w:numId w:val="1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Cambridgeshire County Council - smart energy policy</w:t>
      </w:r>
    </w:p>
    <w:p>
      <w:pPr>
        <w:pStyle w:val="4"/>
        <w:numPr>
          <w:ilvl w:val="0"/>
          <w:numId w:val="1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Cllr Steve Criswell, HDC - countywide annual parish conference</w:t>
      </w:r>
    </w:p>
    <w:p>
      <w:pPr>
        <w:rPr>
          <w:rFonts w:hint="default" w:cs="Arial"/>
          <w:sz w:val="24"/>
          <w:szCs w:val="24"/>
          <w:lang w:val="en-UK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9</w:t>
      </w:r>
      <w:r>
        <w:rPr>
          <w:rFonts w:cs="Arial"/>
          <w:sz w:val="24"/>
          <w:szCs w:val="24"/>
        </w:rPr>
        <w:t xml:space="preserve">  Accounts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Invoices for payment listed separately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0</w:t>
      </w:r>
      <w:r>
        <w:rPr>
          <w:rFonts w:cs="Arial"/>
          <w:sz w:val="24"/>
          <w:szCs w:val="24"/>
        </w:rPr>
        <w:t>.  District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 Date of Next</w:t>
      </w:r>
      <w:r>
        <w:rPr>
          <w:rFonts w:hint="default" w:cs="Arial"/>
          <w:sz w:val="24"/>
          <w:szCs w:val="24"/>
          <w:lang w:val="en-UK"/>
        </w:rPr>
        <w:t xml:space="preserve"> Scheduled</w:t>
      </w:r>
      <w:r>
        <w:rPr>
          <w:rFonts w:cs="Arial"/>
          <w:sz w:val="24"/>
          <w:szCs w:val="24"/>
        </w:rPr>
        <w:t xml:space="preserve"> Meeting </w:t>
      </w:r>
      <w:r>
        <w:rPr>
          <w:rFonts w:hint="default" w:cs="Arial"/>
          <w:sz w:val="24"/>
          <w:szCs w:val="24"/>
          <w:lang w:val="en-UK"/>
        </w:rPr>
        <w:t>- 22 March 2017</w:t>
      </w:r>
      <w:bookmarkStart w:id="0" w:name="_GoBack"/>
      <w:bookmarkEnd w:id="0"/>
    </w:p>
    <w:sectPr>
      <w:pgSz w:w="12240" w:h="15840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34844780">
    <w:nsid w:val="7949446C"/>
    <w:multiLevelType w:val="multilevel"/>
    <w:tmpl w:val="7949446C"/>
    <w:lvl w:ilvl="0" w:tentative="1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6" w:hanging="360"/>
      </w:pPr>
    </w:lvl>
    <w:lvl w:ilvl="2" w:tentative="1">
      <w:start w:val="1"/>
      <w:numFmt w:val="lowerRoman"/>
      <w:lvlText w:val="%3."/>
      <w:lvlJc w:val="right"/>
      <w:pPr>
        <w:ind w:left="2196" w:hanging="180"/>
      </w:pPr>
    </w:lvl>
    <w:lvl w:ilvl="3" w:tentative="1">
      <w:start w:val="1"/>
      <w:numFmt w:val="decimal"/>
      <w:lvlText w:val="%4."/>
      <w:lvlJc w:val="left"/>
      <w:pPr>
        <w:ind w:left="2916" w:hanging="360"/>
      </w:pPr>
    </w:lvl>
    <w:lvl w:ilvl="4" w:tentative="1">
      <w:start w:val="1"/>
      <w:numFmt w:val="lowerLetter"/>
      <w:lvlText w:val="%5."/>
      <w:lvlJc w:val="left"/>
      <w:pPr>
        <w:ind w:left="3636" w:hanging="360"/>
      </w:pPr>
    </w:lvl>
    <w:lvl w:ilvl="5" w:tentative="1">
      <w:start w:val="1"/>
      <w:numFmt w:val="lowerRoman"/>
      <w:lvlText w:val="%6."/>
      <w:lvlJc w:val="right"/>
      <w:pPr>
        <w:ind w:left="4356" w:hanging="180"/>
      </w:pPr>
    </w:lvl>
    <w:lvl w:ilvl="6" w:tentative="1">
      <w:start w:val="1"/>
      <w:numFmt w:val="decimal"/>
      <w:lvlText w:val="%7."/>
      <w:lvlJc w:val="left"/>
      <w:pPr>
        <w:ind w:left="5076" w:hanging="360"/>
      </w:pPr>
    </w:lvl>
    <w:lvl w:ilvl="7" w:tentative="1">
      <w:start w:val="1"/>
      <w:numFmt w:val="lowerLetter"/>
      <w:lvlText w:val="%8."/>
      <w:lvlJc w:val="left"/>
      <w:pPr>
        <w:ind w:left="5796" w:hanging="360"/>
      </w:pPr>
    </w:lvl>
    <w:lvl w:ilvl="8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0348447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1225</Characters>
  <Lines>10</Lines>
  <Paragraphs>2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2016-10-10T17:12:00Z</dcterms:created>
  <dc:creator>Owner</dc:creator>
  <cp:lastModifiedBy>Tilbrook P C</cp:lastModifiedBy>
  <cp:lastPrinted>2016-11-30T11:17:00Z</cp:lastPrinted>
  <dcterms:modified xsi:type="dcterms:W3CDTF">2017-01-12T11:59:47Z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